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C98" w:rsidRPr="00D94C98" w:rsidRDefault="003C3531" w:rsidP="00506D34">
      <w:pPr>
        <w:tabs>
          <w:tab w:val="right" w:pos="9498"/>
        </w:tabs>
        <w:rPr>
          <w:rFonts w:ascii="TimesNewRoman,Bold" w:hAnsi="TimesNewRoman,Bold"/>
          <w:b/>
          <w:bCs/>
          <w:color w:val="000000"/>
          <w:sz w:val="26"/>
          <w:szCs w:val="26"/>
          <w:u w:val="single"/>
        </w:rPr>
      </w:pPr>
      <w:r>
        <w:rPr>
          <w:sz w:val="20"/>
        </w:rPr>
        <w:t xml:space="preserve"> </w:t>
      </w:r>
      <w:r w:rsidR="00D94C98" w:rsidRPr="00D94C98">
        <w:rPr>
          <w:rFonts w:ascii="TimesNewRoman,Bold" w:hAnsi="TimesNewRoman,Bold"/>
          <w:b/>
          <w:bCs/>
          <w:color w:val="000000"/>
          <w:sz w:val="26"/>
          <w:szCs w:val="26"/>
          <w:u w:val="single"/>
        </w:rPr>
        <w:t>Allegato 1 - Elenco dei Compiti ed istruzioni per il “Designato al trattamento dei dati”</w:t>
      </w:r>
    </w:p>
    <w:p w:rsidR="00D94C98" w:rsidRPr="00D94C98" w:rsidRDefault="00D94C98" w:rsidP="00D94C98">
      <w:pPr>
        <w:autoSpaceDE w:val="0"/>
        <w:autoSpaceDN w:val="0"/>
        <w:adjustRightInd w:val="0"/>
        <w:jc w:val="both"/>
        <w:outlineLvl w:val="0"/>
        <w:rPr>
          <w:rFonts w:ascii="TimesNewRoman" w:hAnsi="TimesNewRoman"/>
          <w:color w:val="000000"/>
          <w:sz w:val="26"/>
          <w:szCs w:val="26"/>
        </w:rPr>
      </w:pPr>
    </w:p>
    <w:p w:rsidR="00D94C98" w:rsidRPr="00D94C98" w:rsidRDefault="00D94C98" w:rsidP="00D94C98">
      <w:pPr>
        <w:autoSpaceDE w:val="0"/>
        <w:autoSpaceDN w:val="0"/>
        <w:adjustRightInd w:val="0"/>
        <w:outlineLvl w:val="1"/>
        <w:rPr>
          <w:rFonts w:ascii="TimesNewRoman" w:hAnsi="TimesNewRoman"/>
          <w:szCs w:val="24"/>
        </w:rPr>
      </w:pPr>
      <w:r w:rsidRPr="00D94C98">
        <w:rPr>
          <w:rFonts w:ascii="TimesNewRoman,Bold" w:hAnsi="TimesNewRoman,Bold"/>
          <w:b/>
          <w:bCs/>
          <w:szCs w:val="24"/>
          <w:u w:val="single"/>
        </w:rPr>
        <w:t xml:space="preserve">PRINCIPI GENERALI DA OSSERVARE </w:t>
      </w:r>
    </w:p>
    <w:p w:rsidR="00D94C98" w:rsidRPr="00D94C98" w:rsidRDefault="00D94C98" w:rsidP="00D94C98">
      <w:pPr>
        <w:jc w:val="both"/>
        <w:rPr>
          <w:szCs w:val="24"/>
        </w:rPr>
      </w:pPr>
    </w:p>
    <w:p w:rsidR="00D94C98" w:rsidRPr="00D94C98" w:rsidRDefault="00D94C98" w:rsidP="00D94C98">
      <w:pPr>
        <w:spacing w:line="276" w:lineRule="auto"/>
        <w:jc w:val="both"/>
        <w:rPr>
          <w:szCs w:val="24"/>
        </w:rPr>
      </w:pPr>
      <w:r w:rsidRPr="00D94C98">
        <w:rPr>
          <w:szCs w:val="24"/>
        </w:rPr>
        <w:t xml:space="preserve">Ogni </w:t>
      </w:r>
      <w:r w:rsidRPr="00D94C98">
        <w:rPr>
          <w:i/>
          <w:iCs/>
          <w:szCs w:val="24"/>
        </w:rPr>
        <w:t xml:space="preserve">trattamento </w:t>
      </w:r>
      <w:r w:rsidRPr="00D94C98">
        <w:rPr>
          <w:szCs w:val="24"/>
        </w:rPr>
        <w:t xml:space="preserve">di dati personali deve avvenire, nel rispetto primario dei seguenti </w:t>
      </w:r>
      <w:r w:rsidRPr="00D94C98">
        <w:rPr>
          <w:szCs w:val="24"/>
          <w:u w:val="single"/>
        </w:rPr>
        <w:t>principi di ordine generale</w:t>
      </w:r>
      <w:r w:rsidRPr="00D94C98">
        <w:rPr>
          <w:szCs w:val="24"/>
        </w:rPr>
        <w:t xml:space="preserve">: </w:t>
      </w:r>
    </w:p>
    <w:p w:rsidR="00D94C98" w:rsidRPr="00D94C98" w:rsidRDefault="00D94C98" w:rsidP="00D94C98">
      <w:pPr>
        <w:autoSpaceDE w:val="0"/>
        <w:autoSpaceDN w:val="0"/>
        <w:adjustRightInd w:val="0"/>
        <w:spacing w:line="276" w:lineRule="auto"/>
        <w:jc w:val="both"/>
        <w:rPr>
          <w:szCs w:val="24"/>
        </w:rPr>
      </w:pPr>
      <w:r w:rsidRPr="00D94C98">
        <w:rPr>
          <w:szCs w:val="24"/>
        </w:rPr>
        <w:t xml:space="preserve">I dati devono essere </w:t>
      </w:r>
      <w:r w:rsidRPr="00D94C98">
        <w:rPr>
          <w:szCs w:val="24"/>
          <w:u w:val="single"/>
        </w:rPr>
        <w:t>trattati</w:t>
      </w:r>
      <w:r w:rsidRPr="00D94C98">
        <w:rPr>
          <w:szCs w:val="24"/>
        </w:rPr>
        <w:t xml:space="preserve">: </w:t>
      </w:r>
    </w:p>
    <w:p w:rsidR="00D94C98" w:rsidRPr="00D94C98" w:rsidRDefault="00D94C98" w:rsidP="00D94C98">
      <w:pPr>
        <w:numPr>
          <w:ilvl w:val="1"/>
          <w:numId w:val="27"/>
        </w:numPr>
        <w:autoSpaceDE w:val="0"/>
        <w:autoSpaceDN w:val="0"/>
        <w:adjustRightInd w:val="0"/>
        <w:spacing w:before="120" w:line="276" w:lineRule="auto"/>
        <w:ind w:left="540"/>
        <w:jc w:val="both"/>
        <w:rPr>
          <w:szCs w:val="24"/>
        </w:rPr>
      </w:pPr>
      <w:r w:rsidRPr="00D94C98">
        <w:rPr>
          <w:szCs w:val="24"/>
        </w:rPr>
        <w:t xml:space="preserve">secondo il principio di </w:t>
      </w:r>
      <w:r w:rsidRPr="00D94C98">
        <w:rPr>
          <w:b/>
          <w:bCs/>
          <w:szCs w:val="24"/>
          <w:u w:val="single"/>
        </w:rPr>
        <w:t>liceità</w:t>
      </w:r>
      <w:r w:rsidRPr="00D94C98">
        <w:rPr>
          <w:b/>
          <w:bCs/>
          <w:szCs w:val="24"/>
        </w:rPr>
        <w:t xml:space="preserve">, </w:t>
      </w:r>
      <w:r w:rsidRPr="00D94C98">
        <w:rPr>
          <w:szCs w:val="24"/>
        </w:rPr>
        <w:t xml:space="preserve">vale a dire conformemente alle disposizioni vigenti in materia di protezione dei dati personali, per cui, più in particolare, il trattamento non deve essere contrario a norme imperative, all’ordine pubblico ed al buon costume; </w:t>
      </w:r>
    </w:p>
    <w:p w:rsidR="00D94C98" w:rsidRPr="00D94C98" w:rsidRDefault="00D94C98" w:rsidP="00D94C98">
      <w:pPr>
        <w:numPr>
          <w:ilvl w:val="1"/>
          <w:numId w:val="27"/>
        </w:numPr>
        <w:autoSpaceDE w:val="0"/>
        <w:autoSpaceDN w:val="0"/>
        <w:adjustRightInd w:val="0"/>
        <w:spacing w:before="120" w:line="276" w:lineRule="auto"/>
        <w:ind w:left="540"/>
        <w:jc w:val="both"/>
        <w:rPr>
          <w:szCs w:val="24"/>
        </w:rPr>
      </w:pPr>
      <w:r w:rsidRPr="00D94C98">
        <w:rPr>
          <w:szCs w:val="24"/>
        </w:rPr>
        <w:t xml:space="preserve">secondo il principio fondamentale di </w:t>
      </w:r>
      <w:r w:rsidRPr="00D94C98">
        <w:rPr>
          <w:b/>
          <w:bCs/>
          <w:szCs w:val="24"/>
          <w:u w:val="single"/>
        </w:rPr>
        <w:t>correttezza</w:t>
      </w:r>
      <w:r w:rsidRPr="00D94C98">
        <w:rPr>
          <w:szCs w:val="24"/>
        </w:rPr>
        <w:t xml:space="preserve">, il quale deve ispirare chiunque tratti qualcosa che appartiene alla sfera altrui; </w:t>
      </w:r>
    </w:p>
    <w:p w:rsidR="00D94C98" w:rsidRPr="00D94C98" w:rsidRDefault="00D94C98" w:rsidP="00D94C98">
      <w:pPr>
        <w:autoSpaceDE w:val="0"/>
        <w:autoSpaceDN w:val="0"/>
        <w:adjustRightInd w:val="0"/>
        <w:spacing w:before="160" w:line="276" w:lineRule="auto"/>
        <w:jc w:val="both"/>
        <w:rPr>
          <w:szCs w:val="24"/>
        </w:rPr>
      </w:pPr>
      <w:r w:rsidRPr="00D94C98">
        <w:rPr>
          <w:szCs w:val="24"/>
        </w:rPr>
        <w:t xml:space="preserve">I dati devono essere </w:t>
      </w:r>
      <w:r w:rsidRPr="00D94C98">
        <w:rPr>
          <w:szCs w:val="24"/>
          <w:u w:val="single"/>
        </w:rPr>
        <w:t xml:space="preserve">raccolti </w:t>
      </w:r>
      <w:r w:rsidRPr="00D94C98">
        <w:rPr>
          <w:szCs w:val="24"/>
        </w:rPr>
        <w:t xml:space="preserve">solo per </w:t>
      </w:r>
      <w:r w:rsidRPr="00D94C98">
        <w:rPr>
          <w:b/>
          <w:bCs/>
          <w:szCs w:val="24"/>
          <w:u w:val="single"/>
        </w:rPr>
        <w:t>scopi</w:t>
      </w:r>
      <w:r w:rsidRPr="00D94C98">
        <w:rPr>
          <w:szCs w:val="24"/>
        </w:rPr>
        <w:t xml:space="preserve">: </w:t>
      </w:r>
    </w:p>
    <w:p w:rsidR="00D94C98" w:rsidRPr="00D94C98" w:rsidRDefault="00D94C98" w:rsidP="00D94C98">
      <w:pPr>
        <w:numPr>
          <w:ilvl w:val="0"/>
          <w:numId w:val="28"/>
        </w:numPr>
        <w:spacing w:before="120" w:line="276" w:lineRule="auto"/>
        <w:ind w:left="360"/>
        <w:jc w:val="both"/>
        <w:rPr>
          <w:szCs w:val="24"/>
        </w:rPr>
      </w:pPr>
      <w:r w:rsidRPr="00D94C98">
        <w:rPr>
          <w:b/>
          <w:bCs/>
          <w:szCs w:val="24"/>
          <w:u w:val="single"/>
        </w:rPr>
        <w:t>determinati</w:t>
      </w:r>
      <w:r w:rsidRPr="00D94C98">
        <w:rPr>
          <w:b/>
          <w:bCs/>
          <w:szCs w:val="24"/>
        </w:rPr>
        <w:t xml:space="preserve">, </w:t>
      </w:r>
      <w:r w:rsidRPr="00D94C98">
        <w:rPr>
          <w:szCs w:val="24"/>
        </w:rPr>
        <w:t xml:space="preserve">vale a dire che non è consentita la raccolta come attività fine a se stessa; </w:t>
      </w:r>
    </w:p>
    <w:p w:rsidR="00D94C98" w:rsidRPr="00D94C98" w:rsidRDefault="00D94C98" w:rsidP="00D94C98">
      <w:pPr>
        <w:numPr>
          <w:ilvl w:val="0"/>
          <w:numId w:val="28"/>
        </w:numPr>
        <w:spacing w:before="120" w:line="276" w:lineRule="auto"/>
        <w:ind w:left="360"/>
        <w:jc w:val="both"/>
        <w:rPr>
          <w:szCs w:val="24"/>
        </w:rPr>
      </w:pPr>
      <w:r w:rsidRPr="00D94C98">
        <w:rPr>
          <w:b/>
          <w:bCs/>
          <w:szCs w:val="24"/>
          <w:u w:val="single"/>
        </w:rPr>
        <w:t>espliciti</w:t>
      </w:r>
      <w:r w:rsidRPr="00D94C98">
        <w:rPr>
          <w:szCs w:val="24"/>
        </w:rPr>
        <w:t xml:space="preserve">, nel senso che il soggetto interessato va informato sulle finalità del trattamento; </w:t>
      </w:r>
    </w:p>
    <w:p w:rsidR="00D94C98" w:rsidRPr="00D94C98" w:rsidRDefault="00D94C98" w:rsidP="00D94C98">
      <w:pPr>
        <w:numPr>
          <w:ilvl w:val="0"/>
          <w:numId w:val="28"/>
        </w:numPr>
        <w:spacing w:before="120" w:line="276" w:lineRule="auto"/>
        <w:ind w:left="360"/>
        <w:jc w:val="both"/>
        <w:rPr>
          <w:szCs w:val="24"/>
        </w:rPr>
      </w:pPr>
      <w:r w:rsidRPr="00D94C98">
        <w:rPr>
          <w:b/>
          <w:bCs/>
          <w:szCs w:val="24"/>
          <w:u w:val="single"/>
        </w:rPr>
        <w:t>legittimi</w:t>
      </w:r>
      <w:r w:rsidRPr="00D94C98">
        <w:rPr>
          <w:szCs w:val="24"/>
        </w:rPr>
        <w:t xml:space="preserve">, cioè, oltre al trattamento, come è evidente, anche il fine della raccolta dei dati deve essere lecito; </w:t>
      </w:r>
    </w:p>
    <w:p w:rsidR="00D94C98" w:rsidRPr="00D94C98" w:rsidRDefault="00D94C98" w:rsidP="00D94C98">
      <w:pPr>
        <w:numPr>
          <w:ilvl w:val="0"/>
          <w:numId w:val="28"/>
        </w:numPr>
        <w:spacing w:before="120" w:line="276" w:lineRule="auto"/>
        <w:ind w:left="360"/>
        <w:jc w:val="both"/>
        <w:rPr>
          <w:szCs w:val="24"/>
        </w:rPr>
      </w:pPr>
      <w:r w:rsidRPr="00D94C98">
        <w:rPr>
          <w:b/>
          <w:bCs/>
          <w:szCs w:val="24"/>
          <w:u w:val="single"/>
        </w:rPr>
        <w:t xml:space="preserve">compatibili </w:t>
      </w:r>
      <w:r w:rsidRPr="00D94C98">
        <w:rPr>
          <w:szCs w:val="24"/>
        </w:rPr>
        <w:t xml:space="preserve">con il presupposto per il quale sono inizialmente trattati, specialmente nelle operazioni di comunicazione e diffusione degli stessi; </w:t>
      </w:r>
    </w:p>
    <w:p w:rsidR="00D94C98" w:rsidRPr="00D94C98" w:rsidRDefault="00D94C98" w:rsidP="00D94C98">
      <w:pPr>
        <w:autoSpaceDE w:val="0"/>
        <w:autoSpaceDN w:val="0"/>
        <w:adjustRightInd w:val="0"/>
        <w:spacing w:before="160" w:line="276" w:lineRule="auto"/>
        <w:jc w:val="both"/>
        <w:rPr>
          <w:rFonts w:ascii="TimesNewRoman" w:hAnsi="TimesNewRoman"/>
          <w:szCs w:val="24"/>
        </w:rPr>
      </w:pPr>
      <w:r w:rsidRPr="00D94C98">
        <w:rPr>
          <w:rFonts w:ascii="TimesNewRoman" w:hAnsi="TimesNewRoman"/>
          <w:szCs w:val="24"/>
        </w:rPr>
        <w:t xml:space="preserve">I dati devono, inoltre, essere: </w:t>
      </w:r>
    </w:p>
    <w:p w:rsidR="00D94C98" w:rsidRPr="00D94C98" w:rsidRDefault="00D94C98" w:rsidP="00D94C98">
      <w:pPr>
        <w:numPr>
          <w:ilvl w:val="0"/>
          <w:numId w:val="29"/>
        </w:numPr>
        <w:spacing w:before="120" w:line="276" w:lineRule="auto"/>
        <w:ind w:left="360"/>
        <w:jc w:val="both"/>
        <w:rPr>
          <w:szCs w:val="24"/>
        </w:rPr>
      </w:pPr>
      <w:r w:rsidRPr="00D94C98">
        <w:rPr>
          <w:rFonts w:ascii="TimesNewRoman,Bold" w:hAnsi="TimesNewRoman,Bold"/>
          <w:b/>
          <w:bCs/>
          <w:szCs w:val="24"/>
          <w:u w:val="single"/>
        </w:rPr>
        <w:t>esatti</w:t>
      </w:r>
      <w:r w:rsidRPr="00D94C98">
        <w:rPr>
          <w:szCs w:val="24"/>
        </w:rPr>
        <w:t xml:space="preserve">, cioè, precisi e rispondenti al vero e, se necessario, </w:t>
      </w:r>
      <w:r w:rsidRPr="00D94C98">
        <w:rPr>
          <w:rFonts w:ascii="TimesNewRoman,Bold" w:hAnsi="TimesNewRoman,Bold"/>
          <w:b/>
          <w:bCs/>
          <w:szCs w:val="24"/>
          <w:u w:val="single"/>
        </w:rPr>
        <w:t>aggiornati</w:t>
      </w:r>
      <w:r w:rsidRPr="00D94C98">
        <w:rPr>
          <w:szCs w:val="24"/>
        </w:rPr>
        <w:t xml:space="preserve">; </w:t>
      </w:r>
    </w:p>
    <w:p w:rsidR="00D94C98" w:rsidRPr="00D94C98" w:rsidRDefault="00D94C98" w:rsidP="00D94C98">
      <w:pPr>
        <w:numPr>
          <w:ilvl w:val="0"/>
          <w:numId w:val="29"/>
        </w:numPr>
        <w:spacing w:before="120" w:line="276" w:lineRule="auto"/>
        <w:ind w:left="360"/>
        <w:jc w:val="both"/>
        <w:rPr>
          <w:szCs w:val="24"/>
        </w:rPr>
      </w:pPr>
      <w:r w:rsidRPr="00D94C98">
        <w:rPr>
          <w:rFonts w:ascii="TimesNewRoman,Bold" w:hAnsi="TimesNewRoman,Bold"/>
          <w:b/>
          <w:bCs/>
          <w:szCs w:val="24"/>
          <w:u w:val="single"/>
        </w:rPr>
        <w:t>pertinenti</w:t>
      </w:r>
      <w:r w:rsidRPr="00D94C98">
        <w:rPr>
          <w:szCs w:val="24"/>
        </w:rPr>
        <w:t xml:space="preserve">, ovvero, il trattamento è consentito soltanto per lo svolgimento delle </w:t>
      </w:r>
      <w:r w:rsidRPr="00D94C98">
        <w:rPr>
          <w:szCs w:val="24"/>
          <w:u w:val="single"/>
        </w:rPr>
        <w:t>funzioni affidate</w:t>
      </w:r>
      <w:r w:rsidRPr="00D94C98">
        <w:rPr>
          <w:szCs w:val="24"/>
        </w:rPr>
        <w:t xml:space="preserve">, in relazione all’attività che viene svolta; </w:t>
      </w:r>
    </w:p>
    <w:p w:rsidR="00D94C98" w:rsidRPr="00D94C98" w:rsidRDefault="00D94C98" w:rsidP="00D94C98">
      <w:pPr>
        <w:numPr>
          <w:ilvl w:val="0"/>
          <w:numId w:val="30"/>
        </w:numPr>
        <w:spacing w:before="120" w:line="276" w:lineRule="auto"/>
        <w:ind w:left="360"/>
        <w:jc w:val="both"/>
        <w:rPr>
          <w:szCs w:val="24"/>
        </w:rPr>
      </w:pPr>
      <w:r w:rsidRPr="00D94C98">
        <w:rPr>
          <w:rFonts w:ascii="TimesNewRoman,Bold" w:hAnsi="TimesNewRoman,Bold"/>
          <w:b/>
          <w:bCs/>
          <w:szCs w:val="24"/>
          <w:u w:val="single"/>
        </w:rPr>
        <w:t>completi</w:t>
      </w:r>
      <w:r w:rsidRPr="00D94C98">
        <w:rPr>
          <w:szCs w:val="24"/>
        </w:rPr>
        <w:t xml:space="preserve">: non nel senso di raccogliere il maggior numero di informazioni possibili, bensì di contemplare specificamente il concreto interesse e diritto del soggetto interessato; </w:t>
      </w:r>
    </w:p>
    <w:p w:rsidR="00D94C98" w:rsidRPr="00D94C98" w:rsidRDefault="00D94C98" w:rsidP="00D94C98">
      <w:pPr>
        <w:numPr>
          <w:ilvl w:val="0"/>
          <w:numId w:val="30"/>
        </w:numPr>
        <w:spacing w:before="120" w:line="276" w:lineRule="auto"/>
        <w:ind w:left="360"/>
        <w:jc w:val="both"/>
        <w:rPr>
          <w:szCs w:val="24"/>
        </w:rPr>
      </w:pPr>
      <w:r w:rsidRPr="00D94C98">
        <w:rPr>
          <w:rFonts w:ascii="TimesNewRoman,Bold" w:hAnsi="TimesNewRoman,Bold"/>
          <w:b/>
          <w:bCs/>
          <w:szCs w:val="24"/>
          <w:u w:val="single"/>
        </w:rPr>
        <w:t>non eccedenti</w:t>
      </w:r>
      <w:r w:rsidRPr="00D94C98">
        <w:rPr>
          <w:rFonts w:ascii="TimesNewRoman,Bold" w:hAnsi="TimesNewRoman,Bold"/>
          <w:b/>
          <w:bCs/>
          <w:szCs w:val="24"/>
        </w:rPr>
        <w:t xml:space="preserve"> </w:t>
      </w:r>
      <w:r w:rsidRPr="00D94C98">
        <w:rPr>
          <w:szCs w:val="24"/>
        </w:rPr>
        <w:t>in senso quantitativo rispetto allo scopo perseguito, ovvero devono essere raccolti solo i dati che siano al contempo strettamente necessari e sufficienti in relazione al fine, cioè la cui mancanza risulti di ostacolo al raggiungimento dello scopo stesso (</w:t>
      </w:r>
      <w:r w:rsidRPr="00D94C98">
        <w:rPr>
          <w:i/>
          <w:szCs w:val="24"/>
        </w:rPr>
        <w:t>c.d.</w:t>
      </w:r>
      <w:r w:rsidRPr="00D94C98">
        <w:rPr>
          <w:szCs w:val="24"/>
        </w:rPr>
        <w:t xml:space="preserve"> principio di minimizzazione); </w:t>
      </w:r>
    </w:p>
    <w:p w:rsidR="00D94C98" w:rsidRPr="00D94C98" w:rsidRDefault="00D94C98" w:rsidP="00D94C98">
      <w:pPr>
        <w:numPr>
          <w:ilvl w:val="0"/>
          <w:numId w:val="30"/>
        </w:numPr>
        <w:spacing w:before="120" w:line="276" w:lineRule="auto"/>
        <w:ind w:left="360"/>
        <w:jc w:val="both"/>
        <w:rPr>
          <w:szCs w:val="24"/>
        </w:rPr>
      </w:pPr>
      <w:r w:rsidRPr="00D94C98">
        <w:rPr>
          <w:rFonts w:ascii="TimesNewRoman,Bold" w:hAnsi="TimesNewRoman,Bold"/>
          <w:b/>
          <w:bCs/>
          <w:szCs w:val="24"/>
          <w:u w:val="single"/>
        </w:rPr>
        <w:t>conservati</w:t>
      </w:r>
      <w:r w:rsidRPr="00D94C98">
        <w:rPr>
          <w:rFonts w:ascii="TimesNewRoman,Bold" w:hAnsi="TimesNewRoman,Bold"/>
          <w:b/>
          <w:bCs/>
          <w:szCs w:val="24"/>
        </w:rPr>
        <w:t xml:space="preserve"> </w:t>
      </w:r>
      <w:r w:rsidRPr="00D94C98">
        <w:rPr>
          <w:szCs w:val="24"/>
        </w:rPr>
        <w:t>per un  periodo non superiore a quello necessario per gli scopi del trattamento e comunque in base alle disposizioni aventi ad oggetto le modalità ed i tempi di conservazione degli atti amministrativi. Trascorso detto periodo i dati vanno resi anonimi o cancellati e la loro comunicazione e diffusione non è più consentita.</w:t>
      </w:r>
    </w:p>
    <w:p w:rsidR="00D94C98" w:rsidRPr="00D94C98" w:rsidRDefault="00D94C98" w:rsidP="00D94C98">
      <w:pPr>
        <w:spacing w:line="276" w:lineRule="auto"/>
        <w:ind w:left="360"/>
        <w:jc w:val="both"/>
        <w:rPr>
          <w:szCs w:val="24"/>
        </w:rPr>
      </w:pPr>
      <w:r w:rsidRPr="00D94C98">
        <w:rPr>
          <w:rFonts w:ascii="TimesNewRoman,Bold" w:hAnsi="TimesNewRoman,Bold"/>
          <w:szCs w:val="24"/>
        </w:rPr>
        <w:t xml:space="preserve">In particolare, eventuali dati idonei a rivelare </w:t>
      </w:r>
      <w:r w:rsidRPr="00D94C98">
        <w:rPr>
          <w:rFonts w:ascii="TimesNewRoman,Bold" w:hAnsi="TimesNewRoman,Bold"/>
          <w:szCs w:val="24"/>
          <w:u w:val="single"/>
        </w:rPr>
        <w:t xml:space="preserve">lo </w:t>
      </w:r>
      <w:r w:rsidRPr="00D94C98">
        <w:rPr>
          <w:rFonts w:ascii="TimesNewRoman,Bold" w:hAnsi="TimesNewRoman,Bold"/>
          <w:b/>
          <w:bCs/>
          <w:szCs w:val="24"/>
          <w:u w:val="single"/>
        </w:rPr>
        <w:t>stato di salute</w:t>
      </w:r>
      <w:r w:rsidRPr="00D94C98">
        <w:rPr>
          <w:rFonts w:ascii="TimesNewRoman,Bold" w:hAnsi="TimesNewRoman,Bold"/>
          <w:szCs w:val="24"/>
          <w:u w:val="single"/>
        </w:rPr>
        <w:t xml:space="preserve"> o la </w:t>
      </w:r>
      <w:r w:rsidRPr="00D94C98">
        <w:rPr>
          <w:rFonts w:ascii="TimesNewRoman,Bold" w:hAnsi="TimesNewRoman,Bold"/>
          <w:b/>
          <w:bCs/>
          <w:szCs w:val="24"/>
          <w:u w:val="single"/>
        </w:rPr>
        <w:t>vita sessuale</w:t>
      </w:r>
      <w:r w:rsidRPr="00D94C98">
        <w:rPr>
          <w:rFonts w:ascii="TimesNewRoman,Bold" w:hAnsi="TimesNewRoman,Bold"/>
          <w:szCs w:val="24"/>
        </w:rPr>
        <w:t xml:space="preserve"> sono conservati separatamente da altri dati personali trattati per finalità che non richiedono il loro utilizzo e, se cartacei, archiviati in cassetti o armadi con chiusura a chiave.</w:t>
      </w:r>
    </w:p>
    <w:p w:rsidR="00D94C98" w:rsidRPr="00D94C98" w:rsidRDefault="00D94C98" w:rsidP="00D94C98">
      <w:pPr>
        <w:autoSpaceDE w:val="0"/>
        <w:autoSpaceDN w:val="0"/>
        <w:adjustRightInd w:val="0"/>
        <w:spacing w:before="80" w:line="276" w:lineRule="auto"/>
        <w:jc w:val="both"/>
        <w:rPr>
          <w:rFonts w:ascii="TimesNewRoman" w:hAnsi="TimesNewRoman"/>
          <w:szCs w:val="24"/>
        </w:rPr>
      </w:pPr>
      <w:r w:rsidRPr="00D94C98">
        <w:rPr>
          <w:rFonts w:ascii="TimesNewRoman" w:hAnsi="TimesNewRoman"/>
          <w:szCs w:val="24"/>
        </w:rPr>
        <w:t xml:space="preserve">Ciascun trattamento deve, inoltre, avvenire nei limiti imposti dal principio fondamentale di </w:t>
      </w:r>
      <w:r w:rsidRPr="00D94C98">
        <w:rPr>
          <w:rFonts w:ascii="TimesNewRoman,Bold" w:hAnsi="TimesNewRoman,Bold"/>
          <w:b/>
          <w:bCs/>
          <w:szCs w:val="24"/>
          <w:u w:val="single"/>
        </w:rPr>
        <w:t>riservatezza</w:t>
      </w:r>
      <w:r w:rsidRPr="00D94C98">
        <w:rPr>
          <w:rFonts w:ascii="TimesNewRoman" w:hAnsi="TimesNewRoman"/>
          <w:szCs w:val="24"/>
        </w:rPr>
        <w:t xml:space="preserve"> e nel rispetto della dignità e della libertà dell’interessato al trattamento, ovvero deve essere effettuato eliminando ogni occasione di impropria conoscibilità dei dati da parte di terzi. </w:t>
      </w:r>
    </w:p>
    <w:p w:rsidR="00D94C98" w:rsidRPr="00D94C98" w:rsidRDefault="00D94C98" w:rsidP="00D94C98">
      <w:pPr>
        <w:autoSpaceDE w:val="0"/>
        <w:autoSpaceDN w:val="0"/>
        <w:adjustRightInd w:val="0"/>
        <w:spacing w:line="276" w:lineRule="auto"/>
        <w:jc w:val="both"/>
        <w:rPr>
          <w:rFonts w:ascii="TimesNewRoman" w:hAnsi="TimesNewRoman"/>
          <w:szCs w:val="24"/>
        </w:rPr>
      </w:pPr>
    </w:p>
    <w:p w:rsidR="00D94C98" w:rsidRPr="00D94C98" w:rsidRDefault="00D94C98" w:rsidP="00D94C98">
      <w:pPr>
        <w:autoSpaceDE w:val="0"/>
        <w:autoSpaceDN w:val="0"/>
        <w:adjustRightInd w:val="0"/>
        <w:spacing w:line="276" w:lineRule="auto"/>
        <w:jc w:val="both"/>
        <w:rPr>
          <w:rFonts w:ascii="TimesNewRoman" w:hAnsi="TimesNewRoman"/>
          <w:szCs w:val="24"/>
        </w:rPr>
      </w:pPr>
      <w:r w:rsidRPr="00D94C98">
        <w:rPr>
          <w:rFonts w:ascii="TimesNewRoman" w:hAnsi="TimesNewRoman"/>
          <w:szCs w:val="24"/>
        </w:rPr>
        <w:lastRenderedPageBreak/>
        <w:t>Se il trattamento di dati è effettuato in violazione dei principi summenzionati e di quanto disposto dalla vigente disciplina in materia di protezione dei dati personali</w:t>
      </w:r>
      <w:r w:rsidRPr="00D94C98">
        <w:rPr>
          <w:rFonts w:ascii="ArialUnicodeMS" w:hAnsi="ArialUnicodeMS"/>
          <w:szCs w:val="24"/>
        </w:rPr>
        <w:t xml:space="preserve"> </w:t>
      </w:r>
      <w:r w:rsidRPr="00D94C98">
        <w:rPr>
          <w:rFonts w:ascii="TimesNewRoman" w:hAnsi="TimesNewRoman"/>
          <w:szCs w:val="24"/>
        </w:rPr>
        <w:t xml:space="preserve">è necessario provvedere alla sospensione </w:t>
      </w:r>
      <w:r w:rsidRPr="00D94C98">
        <w:rPr>
          <w:rFonts w:ascii="TimesNewRoman" w:hAnsi="TimesNewRoman"/>
          <w:szCs w:val="24"/>
          <w:u w:val="single"/>
        </w:rPr>
        <w:t>temporanea di ogni operazione di trattamento</w:t>
      </w:r>
      <w:r w:rsidRPr="00D94C98">
        <w:rPr>
          <w:rFonts w:ascii="TimesNewRoman" w:hAnsi="TimesNewRoman"/>
          <w:szCs w:val="24"/>
        </w:rPr>
        <w:t xml:space="preserve">, fino alla </w:t>
      </w:r>
      <w:r w:rsidRPr="00D94C98">
        <w:rPr>
          <w:rFonts w:ascii="TimesNewRoman" w:hAnsi="TimesNewRoman"/>
          <w:szCs w:val="24"/>
          <w:u w:val="single"/>
        </w:rPr>
        <w:t>regolarizzazione</w:t>
      </w:r>
      <w:r w:rsidRPr="00D94C98">
        <w:rPr>
          <w:rFonts w:ascii="TimesNewRoman" w:hAnsi="TimesNewRoman"/>
          <w:szCs w:val="24"/>
        </w:rPr>
        <w:t xml:space="preserve"> del medesimo trattamento (ad esempio fornendo l’informativa omessa), ovvero alla cancellazione dei dati se non è possibile regolarizzare. </w:t>
      </w:r>
    </w:p>
    <w:p w:rsidR="00D94C98" w:rsidRPr="00D94C98" w:rsidRDefault="00D94C98" w:rsidP="00D94C98">
      <w:pPr>
        <w:spacing w:line="276" w:lineRule="auto"/>
        <w:jc w:val="both"/>
        <w:rPr>
          <w:szCs w:val="24"/>
        </w:rPr>
      </w:pPr>
      <w:r w:rsidRPr="00D94C98">
        <w:rPr>
          <w:rFonts w:ascii="TimesNewRoman,BoldItalic" w:hAnsi="TimesNewRoman,BoldItalic"/>
          <w:b/>
          <w:bCs/>
          <w:i/>
          <w:iCs/>
          <w:szCs w:val="24"/>
        </w:rPr>
        <w:t xml:space="preserve"> </w:t>
      </w:r>
      <w:r w:rsidRPr="00D94C98">
        <w:rPr>
          <w:szCs w:val="24"/>
        </w:rPr>
        <w:t xml:space="preserve">La </w:t>
      </w:r>
      <w:r w:rsidRPr="00D94C98">
        <w:rPr>
          <w:rFonts w:ascii="TimesNewRoman,Bold" w:hAnsi="TimesNewRoman,Bold"/>
          <w:b/>
          <w:bCs/>
          <w:szCs w:val="24"/>
          <w:u w:val="single"/>
        </w:rPr>
        <w:t>responsabilità penale</w:t>
      </w:r>
      <w:r w:rsidRPr="00D94C98">
        <w:rPr>
          <w:rFonts w:ascii="TimesNewRoman,Bold" w:hAnsi="TimesNewRoman,Bold"/>
          <w:b/>
          <w:bCs/>
          <w:szCs w:val="24"/>
        </w:rPr>
        <w:t xml:space="preserve"> </w:t>
      </w:r>
      <w:r w:rsidRPr="00D94C98">
        <w:rPr>
          <w:szCs w:val="24"/>
        </w:rPr>
        <w:t xml:space="preserve">per eventuale uso non corretto dei dati oggetto di tutela, resta a carico della singola persona cui l’uso illegittimo degli stessi sia imputabile. </w:t>
      </w:r>
    </w:p>
    <w:p w:rsidR="00D94C98" w:rsidRPr="00D94C98" w:rsidRDefault="00D94C98" w:rsidP="00D94C98">
      <w:pPr>
        <w:autoSpaceDE w:val="0"/>
        <w:autoSpaceDN w:val="0"/>
        <w:adjustRightInd w:val="0"/>
        <w:spacing w:line="276" w:lineRule="auto"/>
        <w:ind w:left="76" w:right="75"/>
        <w:jc w:val="both"/>
        <w:rPr>
          <w:rFonts w:ascii="TimesNewRoman" w:hAnsi="TimesNewRoman"/>
          <w:szCs w:val="24"/>
        </w:rPr>
      </w:pPr>
    </w:p>
    <w:p w:rsidR="00D94C98" w:rsidRPr="00D94C98" w:rsidRDefault="00D94C98" w:rsidP="00D94C98">
      <w:pPr>
        <w:autoSpaceDE w:val="0"/>
        <w:autoSpaceDN w:val="0"/>
        <w:adjustRightInd w:val="0"/>
        <w:spacing w:line="276" w:lineRule="auto"/>
        <w:ind w:left="76" w:right="75"/>
        <w:jc w:val="both"/>
        <w:rPr>
          <w:rFonts w:ascii="TimesNewRoman" w:hAnsi="TimesNewRoman"/>
          <w:szCs w:val="24"/>
        </w:rPr>
      </w:pPr>
      <w:r w:rsidRPr="00D94C98">
        <w:rPr>
          <w:rFonts w:ascii="TimesNewRoman" w:hAnsi="TimesNewRoman"/>
          <w:szCs w:val="24"/>
        </w:rPr>
        <w:t xml:space="preserve">In merito alla </w:t>
      </w:r>
      <w:r w:rsidRPr="00D94C98">
        <w:rPr>
          <w:rFonts w:ascii="TimesNewRoman,Bold" w:hAnsi="TimesNewRoman,Bold"/>
          <w:b/>
          <w:bCs/>
          <w:szCs w:val="24"/>
          <w:u w:val="single"/>
        </w:rPr>
        <w:t>responsabilità civile</w:t>
      </w:r>
      <w:r w:rsidRPr="00D94C98">
        <w:rPr>
          <w:rFonts w:ascii="TimesNewRoman,Bold" w:hAnsi="TimesNewRoman,Bold"/>
          <w:b/>
          <w:bCs/>
          <w:szCs w:val="24"/>
        </w:rPr>
        <w:t xml:space="preserve">, </w:t>
      </w:r>
      <w:r w:rsidRPr="00D94C98">
        <w:rPr>
          <w:rFonts w:ascii="TimesNewRoman" w:hAnsi="TimesNewRoman"/>
          <w:szCs w:val="24"/>
        </w:rPr>
        <w:t xml:space="preserve">si fa </w:t>
      </w:r>
      <w:r w:rsidRPr="00D94C98">
        <w:rPr>
          <w:szCs w:val="24"/>
        </w:rPr>
        <w:t>rinvio alla vigente disciplina in materia di protezione dei dati personali che dispone relativamente ai danni cagionati per effetto del trattamento ed ai conseguenti obblighi di risarcimento, implicando, a livello pratico, che, per evitare ogni responsabilità, l'operatore è tenuto a fornire la prova di avere applicato</w:t>
      </w:r>
      <w:r w:rsidRPr="00D94C98">
        <w:rPr>
          <w:rFonts w:ascii="TimesNewRoman" w:hAnsi="TimesNewRoman"/>
          <w:szCs w:val="24"/>
        </w:rPr>
        <w:t xml:space="preserve"> le </w:t>
      </w:r>
      <w:r w:rsidRPr="00D94C98">
        <w:rPr>
          <w:rFonts w:ascii="TimesNewRoman,Bold" w:hAnsi="TimesNewRoman,Bold"/>
          <w:b/>
          <w:bCs/>
          <w:szCs w:val="24"/>
          <w:u w:val="single"/>
        </w:rPr>
        <w:t>misure di sicurezza adeguate</w:t>
      </w:r>
      <w:r w:rsidRPr="00D94C98">
        <w:rPr>
          <w:rFonts w:ascii="TimesNewRoman" w:hAnsi="TimesNewRoman"/>
          <w:szCs w:val="24"/>
        </w:rPr>
        <w:t xml:space="preserve"> a garantire appunto la sicurezza dei dati detenuti. </w:t>
      </w:r>
    </w:p>
    <w:p w:rsidR="00D94C98" w:rsidRPr="00D94C98" w:rsidRDefault="00D94C98" w:rsidP="00D94C98">
      <w:pPr>
        <w:autoSpaceDE w:val="0"/>
        <w:autoSpaceDN w:val="0"/>
        <w:adjustRightInd w:val="0"/>
        <w:spacing w:line="276" w:lineRule="auto"/>
        <w:jc w:val="both"/>
        <w:rPr>
          <w:rFonts w:ascii="TimesNewRoman" w:hAnsi="TimesNewRoman"/>
          <w:szCs w:val="24"/>
        </w:rPr>
      </w:pPr>
    </w:p>
    <w:p w:rsidR="00D94C98" w:rsidRPr="00D94C98" w:rsidRDefault="00D94C98" w:rsidP="00D94C98">
      <w:pPr>
        <w:spacing w:before="60" w:line="276" w:lineRule="auto"/>
        <w:jc w:val="both"/>
        <w:rPr>
          <w:szCs w:val="24"/>
        </w:rPr>
      </w:pPr>
      <w:r w:rsidRPr="00D94C98">
        <w:rPr>
          <w:rFonts w:ascii="TimesNewRoman,Bold" w:hAnsi="TimesNewRoman,Bold"/>
          <w:b/>
          <w:bCs/>
          <w:szCs w:val="24"/>
        </w:rPr>
        <w:t>Il Designato</w:t>
      </w:r>
      <w:r w:rsidRPr="00D94C98">
        <w:rPr>
          <w:b/>
          <w:szCs w:val="24"/>
        </w:rPr>
        <w:t xml:space="preserve"> al trattamento dei dati”</w:t>
      </w:r>
      <w:r w:rsidRPr="00D94C98">
        <w:rPr>
          <w:szCs w:val="24"/>
        </w:rPr>
        <w:t xml:space="preserve">, operando nell’ambito dei principi sopra ricordati e delle funzioni connesse al trattamento dei dati personali, deve attenersi ai seguenti </w:t>
      </w:r>
      <w:r w:rsidRPr="00D94C98">
        <w:rPr>
          <w:rFonts w:ascii="TimesNewRoman,Bold" w:hAnsi="TimesNewRoman,Bold"/>
          <w:b/>
          <w:bCs/>
          <w:szCs w:val="24"/>
        </w:rPr>
        <w:t>compiti di carattere particolare</w:t>
      </w:r>
      <w:r w:rsidRPr="00D94C98">
        <w:rPr>
          <w:szCs w:val="24"/>
        </w:rPr>
        <w:t xml:space="preserve">: </w:t>
      </w:r>
    </w:p>
    <w:p w:rsidR="00D94C98" w:rsidRPr="00D94C98" w:rsidRDefault="00D94C98" w:rsidP="00D94C98">
      <w:pPr>
        <w:numPr>
          <w:ilvl w:val="0"/>
          <w:numId w:val="33"/>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u w:val="single"/>
        </w:rPr>
        <w:t xml:space="preserve">collaborare e supportare il Titolare del trattamento e il Responsabile della protezione dei dati al fine di  identificare </w:t>
      </w:r>
      <w:r w:rsidRPr="00D94C98">
        <w:rPr>
          <w:rFonts w:ascii="TimesNewRoman" w:hAnsi="TimesNewRoman"/>
          <w:szCs w:val="24"/>
        </w:rPr>
        <w:t xml:space="preserve">e </w:t>
      </w:r>
      <w:r w:rsidRPr="00D94C98">
        <w:rPr>
          <w:rFonts w:ascii="TimesNewRoman" w:hAnsi="TimesNewRoman"/>
          <w:szCs w:val="24"/>
          <w:u w:val="single"/>
        </w:rPr>
        <w:t xml:space="preserve">censire </w:t>
      </w:r>
      <w:r w:rsidRPr="00D94C98">
        <w:rPr>
          <w:rFonts w:ascii="TimesNewRoman" w:hAnsi="TimesNewRoman"/>
          <w:szCs w:val="24"/>
        </w:rPr>
        <w:t xml:space="preserve">i </w:t>
      </w:r>
      <w:r w:rsidRPr="00D94C98">
        <w:rPr>
          <w:rFonts w:ascii="TimesNewRoman,Bold" w:hAnsi="TimesNewRoman,Bold"/>
          <w:b/>
          <w:bCs/>
          <w:szCs w:val="24"/>
          <w:u w:val="single"/>
        </w:rPr>
        <w:t xml:space="preserve">trattamenti </w:t>
      </w:r>
      <w:r w:rsidRPr="00D94C98">
        <w:rPr>
          <w:rFonts w:ascii="TimesNewRoman" w:hAnsi="TimesNewRoman"/>
          <w:szCs w:val="24"/>
        </w:rPr>
        <w:t>di dati personali (</w:t>
      </w:r>
      <w:r w:rsidRPr="00D94C98">
        <w:rPr>
          <w:rFonts w:ascii="TimesNewRoman" w:hAnsi="TimesNewRoman"/>
          <w:i/>
          <w:szCs w:val="24"/>
        </w:rPr>
        <w:t>c.d.</w:t>
      </w:r>
      <w:r w:rsidRPr="00D94C98">
        <w:rPr>
          <w:rFonts w:ascii="TimesNewRoman" w:hAnsi="TimesNewRoman"/>
          <w:szCs w:val="24"/>
        </w:rPr>
        <w:t xml:space="preserve"> Registro delle Attività di Trattamento), le </w:t>
      </w:r>
      <w:r w:rsidRPr="00D94C98">
        <w:rPr>
          <w:rFonts w:ascii="TimesNewRoman,Bold" w:hAnsi="TimesNewRoman,Bold"/>
          <w:b/>
          <w:bCs/>
          <w:szCs w:val="24"/>
          <w:u w:val="single"/>
        </w:rPr>
        <w:t>banche dati</w:t>
      </w:r>
      <w:r w:rsidRPr="00D94C98">
        <w:rPr>
          <w:rFonts w:ascii="TimesNewRoman,Bold" w:hAnsi="TimesNewRoman,Bold"/>
          <w:b/>
          <w:bCs/>
          <w:szCs w:val="24"/>
        </w:rPr>
        <w:t xml:space="preserve"> </w:t>
      </w:r>
      <w:r w:rsidRPr="00D94C98">
        <w:rPr>
          <w:rFonts w:ascii="TimesNewRoman" w:hAnsi="TimesNewRoman"/>
          <w:szCs w:val="24"/>
        </w:rPr>
        <w:t xml:space="preserve">e gli </w:t>
      </w:r>
      <w:r w:rsidRPr="00D94C98">
        <w:rPr>
          <w:rFonts w:ascii="TimesNewRoman,Bold" w:hAnsi="TimesNewRoman,Bold"/>
          <w:b/>
          <w:bCs/>
          <w:szCs w:val="24"/>
          <w:u w:val="single"/>
        </w:rPr>
        <w:t>archivi</w:t>
      </w:r>
      <w:r w:rsidRPr="00D94C98">
        <w:rPr>
          <w:rFonts w:ascii="TimesNewRoman,Bold" w:hAnsi="TimesNewRoman,Bold"/>
          <w:b/>
          <w:bCs/>
          <w:szCs w:val="24"/>
        </w:rPr>
        <w:t xml:space="preserve"> </w:t>
      </w:r>
      <w:r w:rsidRPr="00D94C98">
        <w:rPr>
          <w:rFonts w:ascii="TimesNewRoman" w:hAnsi="TimesNewRoman"/>
          <w:szCs w:val="24"/>
        </w:rPr>
        <w:t>gestiti con supporti informatici e/o cartacei necessari all’espletamento delle attività istituzionalmente rientranti nella propria sfera di competenza, nonché collaborare con il Responsabile della Protezione dei Dati, nell’ambito delle attività affidate all’Area di competenza, nell’attività di aggiornamento del Registro delle Attività di Trattamento (di cui all’art. 30 Reg. UE 2016/679);</w:t>
      </w:r>
    </w:p>
    <w:p w:rsidR="00D94C98" w:rsidRPr="00D94C98" w:rsidRDefault="00D94C98" w:rsidP="00D94C98">
      <w:pPr>
        <w:numPr>
          <w:ilvl w:val="0"/>
          <w:numId w:val="33"/>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u w:val="single"/>
        </w:rPr>
        <w:t>definire</w:t>
      </w:r>
      <w:r w:rsidRPr="00D94C98">
        <w:rPr>
          <w:rFonts w:ascii="TimesNewRoman" w:hAnsi="TimesNewRoman"/>
          <w:szCs w:val="24"/>
        </w:rPr>
        <w:t xml:space="preserve">, per ciascun trattamento di dati personali, la </w:t>
      </w:r>
      <w:r w:rsidRPr="00D94C98">
        <w:rPr>
          <w:rFonts w:ascii="TimesNewRoman,Bold" w:hAnsi="TimesNewRoman,Bold"/>
          <w:b/>
          <w:bCs/>
          <w:szCs w:val="24"/>
          <w:u w:val="single"/>
        </w:rPr>
        <w:t>durata</w:t>
      </w:r>
      <w:r w:rsidRPr="00D94C98">
        <w:rPr>
          <w:rFonts w:ascii="TimesNewRoman,Bold" w:hAnsi="TimesNewRoman,Bold"/>
          <w:b/>
          <w:bCs/>
          <w:szCs w:val="24"/>
        </w:rPr>
        <w:t xml:space="preserve"> </w:t>
      </w:r>
      <w:r w:rsidRPr="00D94C98">
        <w:rPr>
          <w:rFonts w:ascii="TimesNewRoman" w:hAnsi="TimesNewRoman"/>
          <w:szCs w:val="24"/>
        </w:rPr>
        <w:t xml:space="preserve">del trattamento e la </w:t>
      </w:r>
      <w:r w:rsidRPr="00D94C98">
        <w:rPr>
          <w:rFonts w:ascii="TimesNewRoman,Bold" w:hAnsi="TimesNewRoman,Bold"/>
          <w:b/>
          <w:bCs/>
          <w:szCs w:val="24"/>
          <w:u w:val="single"/>
        </w:rPr>
        <w:t xml:space="preserve">cancellazione </w:t>
      </w:r>
      <w:r w:rsidRPr="00D94C98">
        <w:rPr>
          <w:rFonts w:ascii="TimesNewRoman" w:hAnsi="TimesNewRoman"/>
          <w:szCs w:val="24"/>
        </w:rPr>
        <w:t xml:space="preserve">o anonimizzazione dei dati obsoleti, nel rispetto della normativa vigente in materia di prescrizione e tenuta archivi; </w:t>
      </w:r>
    </w:p>
    <w:p w:rsidR="00D94C98" w:rsidRPr="00D94C98" w:rsidRDefault="00D94C98" w:rsidP="00D94C98">
      <w:pPr>
        <w:numPr>
          <w:ilvl w:val="0"/>
          <w:numId w:val="33"/>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 xml:space="preserve">ogni qualvolta si raccolgano dati personali, provvedere a che venga fornita (o sia stata data) </w:t>
      </w:r>
      <w:r w:rsidRPr="00D94C98">
        <w:rPr>
          <w:rFonts w:ascii="TimesNewRoman" w:hAnsi="TimesNewRoman"/>
          <w:szCs w:val="24"/>
          <w:u w:val="single"/>
        </w:rPr>
        <w:t>l’</w:t>
      </w:r>
      <w:r w:rsidRPr="00D94C98">
        <w:rPr>
          <w:rFonts w:ascii="TimesNewRoman,Bold" w:hAnsi="TimesNewRoman,Bold"/>
          <w:b/>
          <w:bCs/>
          <w:szCs w:val="24"/>
          <w:u w:val="single"/>
        </w:rPr>
        <w:t>informativa</w:t>
      </w:r>
      <w:r w:rsidRPr="00D94C98">
        <w:rPr>
          <w:rFonts w:ascii="TimesNewRoman" w:hAnsi="TimesNewRoman"/>
          <w:szCs w:val="24"/>
        </w:rPr>
        <w:t xml:space="preserve"> ai soggetti interessati, ai sensi dell’art. 13 del Regolamento UE 2016/679 (RGPD). </w:t>
      </w:r>
    </w:p>
    <w:p w:rsidR="00D94C98" w:rsidRPr="00D94C98" w:rsidRDefault="00D94C98" w:rsidP="00D94C98">
      <w:pPr>
        <w:numPr>
          <w:ilvl w:val="0"/>
          <w:numId w:val="33"/>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 xml:space="preserve">assicurare che la </w:t>
      </w:r>
      <w:r w:rsidRPr="00D94C98">
        <w:rPr>
          <w:rFonts w:ascii="TimesNewRoman,Bold" w:hAnsi="TimesNewRoman,Bold"/>
          <w:b/>
          <w:bCs/>
          <w:szCs w:val="24"/>
          <w:u w:val="single"/>
        </w:rPr>
        <w:t>comunicazione a terzi</w:t>
      </w:r>
      <w:r w:rsidRPr="00D94C98">
        <w:rPr>
          <w:rFonts w:ascii="TimesNewRoman,Bold" w:hAnsi="TimesNewRoman,Bold"/>
          <w:b/>
          <w:bCs/>
          <w:szCs w:val="24"/>
        </w:rPr>
        <w:t xml:space="preserve"> </w:t>
      </w:r>
      <w:r w:rsidRPr="00D94C98">
        <w:rPr>
          <w:rFonts w:ascii="TimesNewRoman" w:hAnsi="TimesNewRoman"/>
          <w:szCs w:val="24"/>
        </w:rPr>
        <w:t>e la diffusione dei dati personali avvenga entro i limiti stabiliti per i soggetti privati.</w:t>
      </w:r>
    </w:p>
    <w:p w:rsidR="00D94C98" w:rsidRPr="00D94C98" w:rsidRDefault="00D94C98" w:rsidP="00D94C98">
      <w:pPr>
        <w:numPr>
          <w:ilvl w:val="0"/>
          <w:numId w:val="33"/>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 xml:space="preserve">adempiere agli obblighi di </w:t>
      </w:r>
      <w:r w:rsidRPr="00D94C98">
        <w:rPr>
          <w:rFonts w:ascii="TimesNewRoman,Bold" w:hAnsi="TimesNewRoman,Bold"/>
          <w:b/>
          <w:bCs/>
          <w:szCs w:val="24"/>
          <w:u w:val="single"/>
        </w:rPr>
        <w:t>sicurezza</w:t>
      </w:r>
      <w:r w:rsidRPr="00D94C98">
        <w:rPr>
          <w:rFonts w:ascii="TimesNewRoman" w:hAnsi="TimesNewRoman"/>
          <w:szCs w:val="24"/>
        </w:rPr>
        <w:t xml:space="preserve">, quali: </w:t>
      </w:r>
    </w:p>
    <w:p w:rsidR="00D94C98" w:rsidRPr="00D94C98" w:rsidRDefault="00D94C98" w:rsidP="00D94C98">
      <w:pPr>
        <w:numPr>
          <w:ilvl w:val="0"/>
          <w:numId w:val="31"/>
        </w:numPr>
        <w:spacing w:before="120" w:line="276" w:lineRule="auto"/>
        <w:jc w:val="both"/>
        <w:rPr>
          <w:szCs w:val="24"/>
        </w:rPr>
      </w:pPr>
      <w:r w:rsidRPr="00D94C98">
        <w:rPr>
          <w:b/>
          <w:szCs w:val="24"/>
        </w:rPr>
        <w:t>adottare, tramite il supporto del Responsabile IT o dei tecnici amministratori di sistema,</w:t>
      </w:r>
      <w:r w:rsidRPr="00D94C98">
        <w:rPr>
          <w:szCs w:val="24"/>
        </w:rPr>
        <w:t xml:space="preserve"> tutte le </w:t>
      </w:r>
      <w:r w:rsidRPr="00D94C98">
        <w:rPr>
          <w:rFonts w:ascii="TimesNewRoman,Bold" w:hAnsi="TimesNewRoman,Bold"/>
          <w:b/>
          <w:bCs/>
          <w:szCs w:val="24"/>
          <w:u w:val="single"/>
        </w:rPr>
        <w:t>preventive misure di sicurezza</w:t>
      </w:r>
      <w:r w:rsidRPr="00D94C98">
        <w:rPr>
          <w:szCs w:val="24"/>
        </w:rPr>
        <w:t xml:space="preserve">, ritenute </w:t>
      </w:r>
      <w:r w:rsidRPr="00D94C98">
        <w:rPr>
          <w:rFonts w:ascii="TimesNewRoman,Bold" w:hAnsi="TimesNewRoman,Bold"/>
          <w:b/>
          <w:bCs/>
          <w:szCs w:val="24"/>
          <w:u w:val="single"/>
        </w:rPr>
        <w:t xml:space="preserve">adeguate </w:t>
      </w:r>
      <w:r w:rsidRPr="00D94C98">
        <w:rPr>
          <w:szCs w:val="24"/>
        </w:rPr>
        <w:t>al fine di ridurre al minimo i rischi di distruzione o perdita, anche accidentale, dei dati, di accesso non autorizzato o di trattamento non consentito o non conforme alle finalità della raccolta;</w:t>
      </w:r>
    </w:p>
    <w:p w:rsidR="00D94C98" w:rsidRPr="00D94C98" w:rsidRDefault="00D94C98" w:rsidP="00D94C98">
      <w:pPr>
        <w:numPr>
          <w:ilvl w:val="0"/>
          <w:numId w:val="33"/>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 xml:space="preserve">osservare gli adempimenti previsti in caso di </w:t>
      </w:r>
      <w:r w:rsidRPr="00D94C98">
        <w:rPr>
          <w:rFonts w:ascii="TimesNewRoman,Bold" w:hAnsi="TimesNewRoman,Bold"/>
          <w:b/>
          <w:bCs/>
          <w:szCs w:val="24"/>
          <w:u w:val="single"/>
        </w:rPr>
        <w:t xml:space="preserve">nuovi trattamenti </w:t>
      </w:r>
      <w:r w:rsidRPr="00D94C98">
        <w:rPr>
          <w:rFonts w:ascii="TimesNewRoman" w:hAnsi="TimesNewRoman"/>
          <w:szCs w:val="24"/>
        </w:rPr>
        <w:t xml:space="preserve">e </w:t>
      </w:r>
      <w:r w:rsidRPr="00D94C98">
        <w:rPr>
          <w:rFonts w:ascii="TimesNewRoman,Bold" w:hAnsi="TimesNewRoman,Bold"/>
          <w:b/>
          <w:bCs/>
          <w:szCs w:val="24"/>
          <w:u w:val="single"/>
        </w:rPr>
        <w:t xml:space="preserve">cancellazione </w:t>
      </w:r>
      <w:r w:rsidRPr="00D94C98">
        <w:rPr>
          <w:rFonts w:ascii="TimesNewRoman" w:hAnsi="TimesNewRoman"/>
          <w:szCs w:val="24"/>
        </w:rPr>
        <w:t xml:space="preserve">di trattamenti: </w:t>
      </w:r>
    </w:p>
    <w:p w:rsidR="00D94C98" w:rsidRPr="00D94C98" w:rsidRDefault="00D94C98" w:rsidP="00D94C98">
      <w:pPr>
        <w:numPr>
          <w:ilvl w:val="0"/>
          <w:numId w:val="32"/>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 xml:space="preserve">in particolare, comunicare preventivamente al Titolare ed al Responsabile della Protezione dei dati, l’inizio di ogni attività (trattamento) che deve essere oggetto di analisi dei rischi, valutazione d’impatto Privacy o di consultazione preliminare al Garante; </w:t>
      </w:r>
    </w:p>
    <w:p w:rsidR="00D94C98" w:rsidRPr="00D94C98" w:rsidRDefault="00D94C98" w:rsidP="00D94C98">
      <w:pPr>
        <w:numPr>
          <w:ilvl w:val="0"/>
          <w:numId w:val="32"/>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lastRenderedPageBreak/>
        <w:t>assistere il Titolare del trattamento e il Responsabile della Protezione dei Dati nel processo di valutazione d’impatto sulla protezione dei dati (DPIA – Data Protection Impact Assessment) di cui all’art. 35 del Regolamento, nonché nella eventuale fase di consultazione preventiva con l’Autorità di controllo ai sensi dell’art. 36 del Regolamento, qualora la valutazione d’impatto sulla protezione dei dati indichi che il trattamento presenterebbe un rischio elevato in assenza di misure adottate dal Titolare per attenuare il rischio;</w:t>
      </w:r>
    </w:p>
    <w:p w:rsidR="00D94C98" w:rsidRPr="00D94C98" w:rsidRDefault="00D94C98" w:rsidP="00D94C98">
      <w:pPr>
        <w:numPr>
          <w:ilvl w:val="0"/>
          <w:numId w:val="32"/>
        </w:numPr>
        <w:autoSpaceDE w:val="0"/>
        <w:autoSpaceDN w:val="0"/>
        <w:adjustRightInd w:val="0"/>
        <w:spacing w:before="120" w:line="276" w:lineRule="auto"/>
        <w:jc w:val="both"/>
        <w:rPr>
          <w:rFonts w:ascii="TimesNewRoman" w:hAnsi="TimesNewRoman"/>
          <w:szCs w:val="24"/>
        </w:rPr>
      </w:pPr>
      <w:r w:rsidRPr="00D94C98">
        <w:rPr>
          <w:rFonts w:ascii="TimesNewRoman" w:hAnsi="TimesNewRoman"/>
          <w:szCs w:val="24"/>
        </w:rPr>
        <w:t>segnalare al Titolare ed al Responsabile della Protezione dei dati l’eventuale cessazione di trattamento;</w:t>
      </w:r>
    </w:p>
    <w:p w:rsidR="00D94C98" w:rsidRPr="00D94C98" w:rsidRDefault="00D94C98" w:rsidP="00D94C98">
      <w:pPr>
        <w:numPr>
          <w:ilvl w:val="0"/>
          <w:numId w:val="33"/>
        </w:numPr>
        <w:spacing w:before="120" w:line="276" w:lineRule="auto"/>
        <w:jc w:val="both"/>
        <w:rPr>
          <w:szCs w:val="24"/>
        </w:rPr>
      </w:pPr>
      <w:r w:rsidRPr="00D94C98">
        <w:rPr>
          <w:szCs w:val="24"/>
        </w:rPr>
        <w:t xml:space="preserve">Trasmettere, per conoscenza, eventuali richieste degli interessati al </w:t>
      </w:r>
      <w:r w:rsidRPr="00D94C98">
        <w:rPr>
          <w:b/>
          <w:szCs w:val="24"/>
        </w:rPr>
        <w:t>Responsabile della Protezione dei dati,</w:t>
      </w:r>
      <w:r w:rsidRPr="00D94C98">
        <w:rPr>
          <w:szCs w:val="24"/>
        </w:rPr>
        <w:t xml:space="preserve"> ai fini dell’esercizio dei diritti dell’interessato, ai sensi degli artt. 15-20 del RGPD e collaborare, come da procedura interna, con il Titolare del trattamento o il Responsabile della Protezione dei Dati al fine di soddisfare gli obbligo di dare seguito alle richieste per l’esercizio dei diritti dell’interessato e fornire tutto il supporto necessario al fine di consentire una risposta nel termine di un mese, dalla richiesta, prorogabile di due mesi nei casi di particolare complessità (ai sensi dell’art. 12, comma 3, del Regolamento).</w:t>
      </w:r>
    </w:p>
    <w:p w:rsidR="00D94C98" w:rsidRPr="00D94C98" w:rsidRDefault="00D94C98" w:rsidP="00D94C98">
      <w:pPr>
        <w:spacing w:line="276" w:lineRule="auto"/>
        <w:jc w:val="both"/>
        <w:rPr>
          <w:szCs w:val="24"/>
        </w:rPr>
      </w:pPr>
    </w:p>
    <w:p w:rsidR="00D94C98" w:rsidRPr="00D94C98" w:rsidRDefault="00D94C98" w:rsidP="00D94C98">
      <w:pPr>
        <w:spacing w:line="276" w:lineRule="auto"/>
        <w:jc w:val="both"/>
        <w:rPr>
          <w:szCs w:val="24"/>
        </w:rPr>
      </w:pPr>
      <w:r w:rsidRPr="00D94C98">
        <w:rPr>
          <w:szCs w:val="24"/>
        </w:rPr>
        <w:t>Per quanto concerne gli archivi cartacei, l’accesso è consentito solo se previamente autorizzato dal Titolare del trattamento e deve riguardare i soli dati personali la cui conoscenza sia strettamente necessaria per adempiere alle funzioni assegnate del propri</w:t>
      </w:r>
      <w:r w:rsidR="002C279B">
        <w:rPr>
          <w:szCs w:val="24"/>
        </w:rPr>
        <w:t>o</w:t>
      </w:r>
      <w:r w:rsidRPr="00D94C98">
        <w:rPr>
          <w:szCs w:val="24"/>
        </w:rPr>
        <w:t xml:space="preserve"> </w:t>
      </w:r>
      <w:r w:rsidR="002C279B">
        <w:rPr>
          <w:szCs w:val="24"/>
        </w:rPr>
        <w:t>settore</w:t>
      </w:r>
      <w:r w:rsidRPr="00D94C98">
        <w:rPr>
          <w:szCs w:val="24"/>
        </w:rPr>
        <w:t xml:space="preserve"> di competenza, avendo particolare riguardo alle seguenti istruzioni:</w:t>
      </w:r>
    </w:p>
    <w:p w:rsidR="00D94C98" w:rsidRPr="00D94C98" w:rsidRDefault="00D94C98" w:rsidP="00D94C98">
      <w:pPr>
        <w:spacing w:line="276" w:lineRule="auto"/>
        <w:jc w:val="both"/>
        <w:rPr>
          <w:szCs w:val="24"/>
        </w:rPr>
      </w:pPr>
      <w:r w:rsidRPr="00D94C98">
        <w:rPr>
          <w:szCs w:val="24"/>
        </w:rPr>
        <w:t xml:space="preserve">- i documenti cartacei devono essere prelevati dagli archivi per il tempo strettamente necessario allo svolgimento dell’attività assegnata; </w:t>
      </w:r>
    </w:p>
    <w:p w:rsidR="00D94C98" w:rsidRPr="00D94C98" w:rsidRDefault="00D94C98" w:rsidP="00D94C98">
      <w:pPr>
        <w:spacing w:line="276" w:lineRule="auto"/>
        <w:jc w:val="both"/>
        <w:rPr>
          <w:szCs w:val="24"/>
        </w:rPr>
      </w:pPr>
      <w:r w:rsidRPr="00D94C98">
        <w:rPr>
          <w:szCs w:val="24"/>
        </w:rPr>
        <w:t>-  atti e documenti contenenti dati sanitari devono essere custoditi in contenitori muniti di serratura e devono essere controllati in modo tale che a tali atti e documenti non possano accedere persone prive di autorizzazione. I documenti pertanto non possono essere lasciati incustoditi sulle scrivanie e in luoghi aperti al pubblico, in assenza di altri incaricati addetti al medesimo trattamento;</w:t>
      </w:r>
    </w:p>
    <w:p w:rsidR="00D94C98" w:rsidRPr="00D94C98" w:rsidRDefault="00D94C98" w:rsidP="00D94C98">
      <w:pPr>
        <w:spacing w:line="276" w:lineRule="auto"/>
        <w:jc w:val="both"/>
        <w:rPr>
          <w:szCs w:val="24"/>
        </w:rPr>
      </w:pPr>
      <w:r w:rsidRPr="00D94C98">
        <w:rPr>
          <w:szCs w:val="24"/>
        </w:rPr>
        <w:t xml:space="preserve">-  atti e documenti contenenti dati sanitari devono essere riposti in luoghi custoditi e messi in sicurezza al termine delle operazioni affidate; </w:t>
      </w:r>
    </w:p>
    <w:p w:rsidR="00D94C98" w:rsidRPr="00D94C98" w:rsidRDefault="00D94C98" w:rsidP="00D94C98">
      <w:pPr>
        <w:spacing w:line="276" w:lineRule="auto"/>
        <w:jc w:val="both"/>
        <w:rPr>
          <w:szCs w:val="24"/>
        </w:rPr>
      </w:pPr>
      <w:r w:rsidRPr="00D94C98">
        <w:rPr>
          <w:szCs w:val="24"/>
        </w:rPr>
        <w:t>- qualora sia necessario distruggere i documenti contenenti dati personali, utilizzare gli appositi apparecchi “distruggi documenti” o, in assenza di tali strumenti, i documenti devono essere sminuzzati in modo da non essere più ricomponibili.</w:t>
      </w:r>
    </w:p>
    <w:p w:rsidR="00D94C98" w:rsidRPr="00D94C98" w:rsidRDefault="00D94C98" w:rsidP="00D94C98">
      <w:pPr>
        <w:spacing w:before="120" w:line="276" w:lineRule="auto"/>
        <w:jc w:val="both"/>
        <w:rPr>
          <w:szCs w:val="24"/>
        </w:rPr>
      </w:pPr>
      <w:r w:rsidRPr="00D94C98">
        <w:rPr>
          <w:szCs w:val="24"/>
        </w:rPr>
        <w:t>Ulteriori istruzioni specifiche per il trattamento dei dati personali:</w:t>
      </w:r>
    </w:p>
    <w:p w:rsidR="00D94C98" w:rsidRPr="00D94C98" w:rsidRDefault="00D94C98" w:rsidP="00D94C98">
      <w:pPr>
        <w:numPr>
          <w:ilvl w:val="0"/>
          <w:numId w:val="34"/>
        </w:numPr>
        <w:spacing w:before="120" w:line="276" w:lineRule="auto"/>
        <w:jc w:val="both"/>
        <w:rPr>
          <w:szCs w:val="24"/>
        </w:rPr>
      </w:pPr>
      <w:r w:rsidRPr="00D94C98">
        <w:rPr>
          <w:szCs w:val="24"/>
        </w:rPr>
        <w:t>conservare con la massima segretezza le parole chiave e i dispositivi di autenticazione in suo possesso e uso esclusivo.</w:t>
      </w:r>
    </w:p>
    <w:p w:rsidR="00D94C98" w:rsidRPr="00D94C98" w:rsidRDefault="00D94C98" w:rsidP="00D94C98">
      <w:pPr>
        <w:numPr>
          <w:ilvl w:val="0"/>
          <w:numId w:val="34"/>
        </w:numPr>
        <w:spacing w:before="120" w:line="276" w:lineRule="auto"/>
        <w:jc w:val="both"/>
        <w:rPr>
          <w:szCs w:val="24"/>
        </w:rPr>
      </w:pPr>
      <w:r w:rsidRPr="00D94C98">
        <w:rPr>
          <w:szCs w:val="24"/>
        </w:rPr>
        <w:t>la parola chiave, quando è prevista dal sistema di autenticazione (per l’accesso al pc o ai software utilizzati), deve essere personale e composta da almeno otto caratteri oppure, nel caso in cui lo strumento elettronico non lo permetta, da un numero di caratteri pari al massimo consentito;</w:t>
      </w:r>
    </w:p>
    <w:p w:rsidR="00D94C98" w:rsidRPr="00D94C98" w:rsidRDefault="00D94C98" w:rsidP="00D94C98">
      <w:pPr>
        <w:numPr>
          <w:ilvl w:val="0"/>
          <w:numId w:val="34"/>
        </w:numPr>
        <w:spacing w:before="120" w:line="276" w:lineRule="auto"/>
        <w:jc w:val="both"/>
        <w:rPr>
          <w:szCs w:val="24"/>
        </w:rPr>
      </w:pPr>
      <w:r w:rsidRPr="00D94C98">
        <w:rPr>
          <w:szCs w:val="24"/>
        </w:rPr>
        <w:t>la parola chiave non deve contenere riferimenti a sé agevolmente riconducibili, deve essere modificata al primo utilizzo e, successivamente, almeno ogni tre mesi.</w:t>
      </w:r>
    </w:p>
    <w:p w:rsidR="00D94C98" w:rsidRPr="00D94C98" w:rsidRDefault="00D94C98" w:rsidP="00D94C98">
      <w:pPr>
        <w:numPr>
          <w:ilvl w:val="0"/>
          <w:numId w:val="34"/>
        </w:numPr>
        <w:spacing w:before="120" w:line="276" w:lineRule="auto"/>
        <w:jc w:val="both"/>
        <w:rPr>
          <w:szCs w:val="24"/>
        </w:rPr>
      </w:pPr>
      <w:r w:rsidRPr="00D94C98">
        <w:rPr>
          <w:szCs w:val="24"/>
        </w:rPr>
        <w:lastRenderedPageBreak/>
        <w:t>non deve in nessun caso essere lasciato incustodito e accessibile lo strumento elettronico durante una sessione di trattamento dei dati personali (se ci si allontana deve essere attivata la funzione “screen saver” con password).</w:t>
      </w:r>
    </w:p>
    <w:p w:rsidR="00D94C98" w:rsidRPr="00D94C98" w:rsidRDefault="00D94C98" w:rsidP="00D94C98">
      <w:pPr>
        <w:numPr>
          <w:ilvl w:val="0"/>
          <w:numId w:val="34"/>
        </w:numPr>
        <w:spacing w:before="120" w:line="276" w:lineRule="auto"/>
        <w:jc w:val="both"/>
        <w:rPr>
          <w:szCs w:val="24"/>
        </w:rPr>
      </w:pPr>
      <w:r w:rsidRPr="00D94C98">
        <w:rPr>
          <w:szCs w:val="24"/>
        </w:rPr>
        <w:t>occorre osservare tutte le misure di protezione e sicurezza atte a evitare rischi di distruzione o perdita anche accidentale dei dati, accesso non autorizzato, trattamento non consentito o non conforme alle finalità della raccolta;</w:t>
      </w:r>
    </w:p>
    <w:p w:rsidR="00D94C98" w:rsidRPr="00D94C98" w:rsidRDefault="00D94C98" w:rsidP="00D94C98">
      <w:pPr>
        <w:numPr>
          <w:ilvl w:val="0"/>
          <w:numId w:val="34"/>
        </w:numPr>
        <w:spacing w:before="120" w:line="276" w:lineRule="auto"/>
        <w:jc w:val="both"/>
        <w:rPr>
          <w:szCs w:val="24"/>
        </w:rPr>
      </w:pPr>
      <w:r w:rsidRPr="00D94C98">
        <w:rPr>
          <w:szCs w:val="24"/>
        </w:rPr>
        <w:t>utilizzare gli strumenti informatici assegnati esclusivamente per l’esecuzione dei compiti e mansioni lavorative affidate, con espresso divieto di installare programmi software non esplicitamente autorizzati o privi di licenza;</w:t>
      </w:r>
    </w:p>
    <w:p w:rsidR="00D94C98" w:rsidRPr="00D94C98" w:rsidRDefault="00D94C98" w:rsidP="00D94C98">
      <w:pPr>
        <w:numPr>
          <w:ilvl w:val="0"/>
          <w:numId w:val="34"/>
        </w:numPr>
        <w:spacing w:before="120" w:line="276" w:lineRule="auto"/>
        <w:jc w:val="both"/>
        <w:rPr>
          <w:szCs w:val="24"/>
        </w:rPr>
      </w:pPr>
      <w:r w:rsidRPr="00D94C98">
        <w:rPr>
          <w:szCs w:val="24"/>
        </w:rPr>
        <w:t>evitare la creazione di nuove banche dati (con finalità diverse da quelle già previste) senza espressa autorizzazione;</w:t>
      </w:r>
    </w:p>
    <w:p w:rsidR="00D94C98" w:rsidRPr="00D94C98" w:rsidRDefault="00D94C98" w:rsidP="00D94C98">
      <w:pPr>
        <w:numPr>
          <w:ilvl w:val="0"/>
          <w:numId w:val="34"/>
        </w:numPr>
        <w:spacing w:before="120" w:line="276" w:lineRule="auto"/>
        <w:jc w:val="both"/>
        <w:rPr>
          <w:szCs w:val="24"/>
        </w:rPr>
      </w:pPr>
      <w:r w:rsidRPr="00D94C98">
        <w:rPr>
          <w:szCs w:val="24"/>
        </w:rPr>
        <w:t xml:space="preserve">svolgere operazioni di trattamento unicamente su dati/banche dati ai quali si ha legittimo accesso, nel corretto svolgimento del rapporto di lavoro e utilizzare a tal fine gli strumenti indicati o messi a disposizione dal Titolare (l’accesso ai dati dovrà essere limitato all’espletamento delle proprie mansioni ed esclusivamente negli orari di lavoro); </w:t>
      </w:r>
    </w:p>
    <w:p w:rsidR="00D94C98" w:rsidRPr="00D94C98" w:rsidRDefault="00D94C98" w:rsidP="00D94C98">
      <w:pPr>
        <w:numPr>
          <w:ilvl w:val="0"/>
          <w:numId w:val="34"/>
        </w:numPr>
        <w:spacing w:before="120" w:line="276" w:lineRule="auto"/>
        <w:jc w:val="both"/>
        <w:rPr>
          <w:szCs w:val="24"/>
        </w:rPr>
      </w:pPr>
      <w:r w:rsidRPr="00D94C98">
        <w:rPr>
          <w:szCs w:val="24"/>
        </w:rPr>
        <w:t>evitare di lasciare incustodito il proprio posto di lavoro prima di aver provveduto alla messa in sicurezza dei dati o di lasciare incustoditi e accessibili a terzi gli strumenti elettronici mentre è in corso una sessione di lavoro;</w:t>
      </w:r>
    </w:p>
    <w:p w:rsidR="00D94C98" w:rsidRPr="00D94C98" w:rsidRDefault="00D94C98" w:rsidP="00D94C98">
      <w:pPr>
        <w:numPr>
          <w:ilvl w:val="0"/>
          <w:numId w:val="34"/>
        </w:numPr>
        <w:spacing w:before="120" w:line="276" w:lineRule="auto"/>
        <w:jc w:val="both"/>
        <w:rPr>
          <w:szCs w:val="24"/>
        </w:rPr>
      </w:pPr>
      <w:r w:rsidRPr="00D94C98">
        <w:rPr>
          <w:szCs w:val="24"/>
        </w:rPr>
        <w:t>provvedere alla cancellazione o distruzione dei documenti solo su autorizzazione e con le modalità indicate dall’A</w:t>
      </w:r>
      <w:r w:rsidR="00BF7CE7">
        <w:rPr>
          <w:szCs w:val="24"/>
        </w:rPr>
        <w:t>mministrazione comunale</w:t>
      </w:r>
      <w:r w:rsidRPr="00D94C98">
        <w:rPr>
          <w:szCs w:val="24"/>
        </w:rPr>
        <w:t>;</w:t>
      </w:r>
    </w:p>
    <w:p w:rsidR="00D94C98" w:rsidRPr="00D94C98" w:rsidRDefault="00D94C98" w:rsidP="00D94C98">
      <w:pPr>
        <w:numPr>
          <w:ilvl w:val="0"/>
          <w:numId w:val="34"/>
        </w:numPr>
        <w:spacing w:before="120" w:line="276" w:lineRule="auto"/>
        <w:jc w:val="both"/>
        <w:rPr>
          <w:szCs w:val="24"/>
        </w:rPr>
      </w:pPr>
      <w:r w:rsidRPr="00D94C98">
        <w:rPr>
          <w:szCs w:val="24"/>
        </w:rPr>
        <w:t>non comunicare via telefono o e-mail informazioni relative a terzi senza essersi accertata dell’identità del destinatario e dell’esistenza di una causa che ne legittimi la comunicazione;</w:t>
      </w:r>
    </w:p>
    <w:p w:rsidR="00F45582" w:rsidRPr="00D94C98" w:rsidRDefault="00D94C98" w:rsidP="00D94C98">
      <w:pPr>
        <w:numPr>
          <w:ilvl w:val="0"/>
          <w:numId w:val="34"/>
        </w:numPr>
        <w:spacing w:before="120" w:line="276" w:lineRule="auto"/>
        <w:jc w:val="both"/>
        <w:rPr>
          <w:szCs w:val="24"/>
        </w:rPr>
      </w:pPr>
      <w:r w:rsidRPr="00D94C98">
        <w:rPr>
          <w:szCs w:val="24"/>
        </w:rPr>
        <w:t>in caso si constati o si sospetti un incidente di sicurezza (ogni tentativo di violazione, illecito, errore e/o anomalia riscontrati, ecc.) dare immediata comunicazione al Responsabile IT e al Responsabile della protezione dei dati, seguendo la procedura prevista in caso di DATA BREACH.</w:t>
      </w:r>
    </w:p>
    <w:sectPr w:rsidR="00F45582" w:rsidRPr="00D94C98" w:rsidSect="00736FF5">
      <w:footerReference w:type="default" r:id="rId7"/>
      <w:pgSz w:w="11906" w:h="16838" w:code="9"/>
      <w:pgMar w:top="709" w:right="1134" w:bottom="1134" w:left="1134" w:header="720"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3E8" w:rsidRDefault="004123E8">
      <w:r>
        <w:separator/>
      </w:r>
    </w:p>
  </w:endnote>
  <w:endnote w:type="continuationSeparator" w:id="0">
    <w:p w:rsidR="004123E8" w:rsidRDefault="004123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UnicodeMS">
    <w:altName w:val="Arial"/>
    <w:panose1 w:val="00000000000000000000"/>
    <w:charset w:val="00"/>
    <w:family w:val="auto"/>
    <w:notTrueType/>
    <w:pitch w:val="default"/>
    <w:sig w:usb0="00000003" w:usb1="00000000" w:usb2="00000000" w:usb3="00000000" w:csb0="00000001"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4E7" w:rsidRDefault="0007445B">
    <w:pPr>
      <w:pStyle w:val="Pidipagina"/>
      <w:jc w:val="center"/>
    </w:pPr>
    <w:r>
      <w:fldChar w:fldCharType="begin"/>
    </w:r>
    <w:r w:rsidR="00CA74E7">
      <w:instrText xml:space="preserve"> PAGE   \* MERGEFORMAT </w:instrText>
    </w:r>
    <w:r>
      <w:fldChar w:fldCharType="separate"/>
    </w:r>
    <w:r w:rsidR="00506D34">
      <w:rPr>
        <w:noProof/>
      </w:rPr>
      <w:t>1</w:t>
    </w:r>
    <w:r>
      <w:fldChar w:fldCharType="end"/>
    </w:r>
  </w:p>
  <w:p w:rsidR="003C3531" w:rsidRDefault="003C3531">
    <w:pPr>
      <w:pStyle w:val="Pidipagina"/>
      <w:pBdr>
        <w:top w:val="single" w:sz="4" w:space="1" w:color="auto"/>
      </w:pBdr>
      <w:tabs>
        <w:tab w:val="left" w:pos="704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3E8" w:rsidRDefault="004123E8">
      <w:r>
        <w:separator/>
      </w:r>
    </w:p>
  </w:footnote>
  <w:footnote w:type="continuationSeparator" w:id="0">
    <w:p w:rsidR="004123E8" w:rsidRDefault="004123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B122098"/>
    <w:lvl w:ilvl="0">
      <w:numFmt w:val="bullet"/>
      <w:lvlText w:val="*"/>
      <w:lvlJc w:val="left"/>
    </w:lvl>
  </w:abstractNum>
  <w:abstractNum w:abstractNumId="1">
    <w:nsid w:val="08042449"/>
    <w:multiLevelType w:val="hybridMultilevel"/>
    <w:tmpl w:val="61F682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C1527E8"/>
    <w:multiLevelType w:val="hybridMultilevel"/>
    <w:tmpl w:val="571AE04C"/>
    <w:lvl w:ilvl="0" w:tplc="D88AC2B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E6F6A65"/>
    <w:multiLevelType w:val="hybridMultilevel"/>
    <w:tmpl w:val="41CA4B9C"/>
    <w:lvl w:ilvl="0" w:tplc="66E6EDBC">
      <w:start w:val="1"/>
      <w:numFmt w:val="bullet"/>
      <w:lvlText w:val=""/>
      <w:lvlJc w:val="left"/>
      <w:pPr>
        <w:tabs>
          <w:tab w:val="num" w:pos="360"/>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E9341D0"/>
    <w:multiLevelType w:val="hybridMultilevel"/>
    <w:tmpl w:val="1230269C"/>
    <w:lvl w:ilvl="0" w:tplc="66E6EDBC">
      <w:start w:val="1"/>
      <w:numFmt w:val="bullet"/>
      <w:lvlText w:val=""/>
      <w:lvlJc w:val="left"/>
      <w:pPr>
        <w:tabs>
          <w:tab w:val="num" w:pos="360"/>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8743E82"/>
    <w:multiLevelType w:val="hybridMultilevel"/>
    <w:tmpl w:val="952C5386"/>
    <w:lvl w:ilvl="0" w:tplc="6BFAC5D0">
      <w:start w:val="1"/>
      <w:numFmt w:val="bullet"/>
      <w:lvlText w:val=""/>
      <w:lvlJc w:val="left"/>
      <w:pPr>
        <w:tabs>
          <w:tab w:val="num" w:pos="1211"/>
        </w:tabs>
        <w:ind w:left="1211" w:hanging="360"/>
      </w:pPr>
      <w:rPr>
        <w:rFonts w:ascii="Symbol" w:hAnsi="Symbol" w:hint="default"/>
      </w:rPr>
    </w:lvl>
    <w:lvl w:ilvl="1" w:tplc="66E6EDBC">
      <w:start w:val="1"/>
      <w:numFmt w:val="bullet"/>
      <w:lvlText w:val=""/>
      <w:lvlJc w:val="left"/>
      <w:pPr>
        <w:tabs>
          <w:tab w:val="num" w:pos="1440"/>
        </w:tabs>
        <w:ind w:left="1080" w:firstLine="0"/>
      </w:pPr>
      <w:rPr>
        <w:rFonts w:ascii="Wingdings" w:hAnsi="Wingdings" w:hint="default"/>
      </w:rPr>
    </w:lvl>
    <w:lvl w:ilvl="2" w:tplc="D05A9FF8">
      <w:numFmt w:val="bullet"/>
      <w:lvlText w:val="-"/>
      <w:lvlJc w:val="left"/>
      <w:pPr>
        <w:tabs>
          <w:tab w:val="num" w:pos="2160"/>
        </w:tabs>
        <w:ind w:left="2160" w:hanging="360"/>
      </w:pPr>
      <w:rPr>
        <w:rFonts w:ascii="Times New Roman" w:eastAsia="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190B6DB5"/>
    <w:multiLevelType w:val="hybridMultilevel"/>
    <w:tmpl w:val="BB6A7F14"/>
    <w:lvl w:ilvl="0" w:tplc="C5FA7F42">
      <w:start w:val="1"/>
      <w:numFmt w:val="upperLetter"/>
      <w:lvlText w:val="%1)"/>
      <w:lvlJc w:val="right"/>
      <w:pPr>
        <w:tabs>
          <w:tab w:val="num" w:pos="720"/>
        </w:tabs>
        <w:ind w:left="720" w:hanging="360"/>
      </w:pPr>
      <w:rPr>
        <w:rFonts w:hint="default"/>
        <w:sz w:val="24"/>
        <w:szCs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32047EAD"/>
    <w:multiLevelType w:val="hybridMultilevel"/>
    <w:tmpl w:val="2C168D04"/>
    <w:lvl w:ilvl="0" w:tplc="6FE4E286">
      <w:start w:val="15"/>
      <w:numFmt w:val="bullet"/>
      <w:lvlText w:val="-"/>
      <w:lvlJc w:val="left"/>
      <w:pPr>
        <w:ind w:left="1080" w:hanging="360"/>
      </w:pPr>
      <w:rPr>
        <w:rFonts w:ascii="Calibri" w:eastAsia="Calibri" w:hAnsi="Calibri"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34224892"/>
    <w:multiLevelType w:val="hybridMultilevel"/>
    <w:tmpl w:val="1D86253E"/>
    <w:lvl w:ilvl="0" w:tplc="23FCDC4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44D358A"/>
    <w:multiLevelType w:val="hybridMultilevel"/>
    <w:tmpl w:val="AF4EF4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B584C9B"/>
    <w:multiLevelType w:val="hybridMultilevel"/>
    <w:tmpl w:val="28349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EC07C51"/>
    <w:multiLevelType w:val="hybridMultilevel"/>
    <w:tmpl w:val="386CF360"/>
    <w:lvl w:ilvl="0" w:tplc="6FE4E286">
      <w:start w:val="15"/>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FAE3823"/>
    <w:multiLevelType w:val="hybridMultilevel"/>
    <w:tmpl w:val="E80A6A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1C60DD7"/>
    <w:multiLevelType w:val="hybridMultilevel"/>
    <w:tmpl w:val="A3D6BE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3C52356"/>
    <w:multiLevelType w:val="hybridMultilevel"/>
    <w:tmpl w:val="85A2F75C"/>
    <w:lvl w:ilvl="0" w:tplc="66E6EDBC">
      <w:start w:val="1"/>
      <w:numFmt w:val="bullet"/>
      <w:lvlText w:val=""/>
      <w:lvlJc w:val="left"/>
      <w:pPr>
        <w:tabs>
          <w:tab w:val="num" w:pos="360"/>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488602FA"/>
    <w:multiLevelType w:val="hybridMultilevel"/>
    <w:tmpl w:val="4A502EE8"/>
    <w:lvl w:ilvl="0" w:tplc="D272F2E0">
      <w:start w:val="1"/>
      <w:numFmt w:val="bullet"/>
      <w:lvlText w:val="-"/>
      <w:lvlJc w:val="left"/>
      <w:pPr>
        <w:tabs>
          <w:tab w:val="num" w:pos="1068"/>
        </w:tabs>
        <w:ind w:left="1068" w:hanging="360"/>
      </w:pPr>
      <w:rPr>
        <w:rFonts w:ascii="Times New Roman" w:hAnsi="Times New Roman" w:cs="Times New Roman" w:hint="default"/>
      </w:rPr>
    </w:lvl>
    <w:lvl w:ilvl="1" w:tplc="456CBCA2">
      <w:start w:val="1"/>
      <w:numFmt w:val="upperLetter"/>
      <w:lvlText w:val="%2)"/>
      <w:lvlJc w:val="right"/>
      <w:pPr>
        <w:tabs>
          <w:tab w:val="num" w:pos="2148"/>
        </w:tabs>
        <w:ind w:left="2148" w:hanging="360"/>
      </w:pPr>
      <w:rPr>
        <w:rFonts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6">
    <w:nsid w:val="4D96419E"/>
    <w:multiLevelType w:val="hybridMultilevel"/>
    <w:tmpl w:val="191EDA74"/>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nsid w:val="53E369AE"/>
    <w:multiLevelType w:val="hybridMultilevel"/>
    <w:tmpl w:val="1C1CD23E"/>
    <w:lvl w:ilvl="0" w:tplc="6FE4E286">
      <w:start w:val="15"/>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9B547BB"/>
    <w:multiLevelType w:val="hybridMultilevel"/>
    <w:tmpl w:val="75EEB5AE"/>
    <w:lvl w:ilvl="0" w:tplc="81D2EC0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A215E13"/>
    <w:multiLevelType w:val="hybridMultilevel"/>
    <w:tmpl w:val="B43C0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BB33C9E"/>
    <w:multiLevelType w:val="hybridMultilevel"/>
    <w:tmpl w:val="D9BA3FF8"/>
    <w:lvl w:ilvl="0" w:tplc="D272F2E0">
      <w:start w:val="1"/>
      <w:numFmt w:val="bullet"/>
      <w:lvlText w:val="-"/>
      <w:lvlJc w:val="left"/>
      <w:pPr>
        <w:tabs>
          <w:tab w:val="num" w:pos="1068"/>
        </w:tabs>
        <w:ind w:left="1068" w:hanging="360"/>
      </w:pPr>
      <w:rPr>
        <w:rFonts w:ascii="Times New Roman" w:hAnsi="Times New Roman" w:cs="Times New Roman" w:hint="default"/>
      </w:rPr>
    </w:lvl>
    <w:lvl w:ilvl="1" w:tplc="516057B0">
      <w:start w:val="1"/>
      <w:numFmt w:val="none"/>
      <w:lvlText w:val="L)"/>
      <w:lvlJc w:val="right"/>
      <w:pPr>
        <w:tabs>
          <w:tab w:val="num" w:pos="1788"/>
        </w:tabs>
        <w:ind w:left="1788" w:hanging="360"/>
      </w:pPr>
      <w:rPr>
        <w:rFonts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21">
    <w:nsid w:val="5D072FDB"/>
    <w:multiLevelType w:val="hybridMultilevel"/>
    <w:tmpl w:val="8C0C3434"/>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nsid w:val="5DFC4E9A"/>
    <w:multiLevelType w:val="hybridMultilevel"/>
    <w:tmpl w:val="AF14399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nsid w:val="6155557A"/>
    <w:multiLevelType w:val="hybridMultilevel"/>
    <w:tmpl w:val="6080A870"/>
    <w:lvl w:ilvl="0" w:tplc="0FF8EEB6">
      <w:numFmt w:val="bullet"/>
      <w:lvlText w:val="-"/>
      <w:lvlJc w:val="left"/>
      <w:pPr>
        <w:ind w:left="390" w:hanging="360"/>
      </w:pPr>
      <w:rPr>
        <w:rFonts w:ascii="Calibri" w:eastAsia="Calibri" w:hAnsi="Calibri" w:cs="Times New Roman" w:hint="default"/>
      </w:rPr>
    </w:lvl>
    <w:lvl w:ilvl="1" w:tplc="04100003" w:tentative="1">
      <w:start w:val="1"/>
      <w:numFmt w:val="bullet"/>
      <w:lvlText w:val="o"/>
      <w:lvlJc w:val="left"/>
      <w:pPr>
        <w:ind w:left="1110" w:hanging="360"/>
      </w:pPr>
      <w:rPr>
        <w:rFonts w:ascii="Courier New" w:hAnsi="Courier New" w:cs="Courier New" w:hint="default"/>
      </w:rPr>
    </w:lvl>
    <w:lvl w:ilvl="2" w:tplc="04100005" w:tentative="1">
      <w:start w:val="1"/>
      <w:numFmt w:val="bullet"/>
      <w:lvlText w:val=""/>
      <w:lvlJc w:val="left"/>
      <w:pPr>
        <w:ind w:left="1830" w:hanging="360"/>
      </w:pPr>
      <w:rPr>
        <w:rFonts w:ascii="Wingdings" w:hAnsi="Wingdings" w:hint="default"/>
      </w:rPr>
    </w:lvl>
    <w:lvl w:ilvl="3" w:tplc="04100001" w:tentative="1">
      <w:start w:val="1"/>
      <w:numFmt w:val="bullet"/>
      <w:lvlText w:val=""/>
      <w:lvlJc w:val="left"/>
      <w:pPr>
        <w:ind w:left="2550" w:hanging="360"/>
      </w:pPr>
      <w:rPr>
        <w:rFonts w:ascii="Symbol" w:hAnsi="Symbol" w:hint="default"/>
      </w:rPr>
    </w:lvl>
    <w:lvl w:ilvl="4" w:tplc="04100003" w:tentative="1">
      <w:start w:val="1"/>
      <w:numFmt w:val="bullet"/>
      <w:lvlText w:val="o"/>
      <w:lvlJc w:val="left"/>
      <w:pPr>
        <w:ind w:left="3270" w:hanging="360"/>
      </w:pPr>
      <w:rPr>
        <w:rFonts w:ascii="Courier New" w:hAnsi="Courier New" w:cs="Courier New" w:hint="default"/>
      </w:rPr>
    </w:lvl>
    <w:lvl w:ilvl="5" w:tplc="04100005" w:tentative="1">
      <w:start w:val="1"/>
      <w:numFmt w:val="bullet"/>
      <w:lvlText w:val=""/>
      <w:lvlJc w:val="left"/>
      <w:pPr>
        <w:ind w:left="3990" w:hanging="360"/>
      </w:pPr>
      <w:rPr>
        <w:rFonts w:ascii="Wingdings" w:hAnsi="Wingdings" w:hint="default"/>
      </w:rPr>
    </w:lvl>
    <w:lvl w:ilvl="6" w:tplc="04100001" w:tentative="1">
      <w:start w:val="1"/>
      <w:numFmt w:val="bullet"/>
      <w:lvlText w:val=""/>
      <w:lvlJc w:val="left"/>
      <w:pPr>
        <w:ind w:left="4710" w:hanging="360"/>
      </w:pPr>
      <w:rPr>
        <w:rFonts w:ascii="Symbol" w:hAnsi="Symbol" w:hint="default"/>
      </w:rPr>
    </w:lvl>
    <w:lvl w:ilvl="7" w:tplc="04100003" w:tentative="1">
      <w:start w:val="1"/>
      <w:numFmt w:val="bullet"/>
      <w:lvlText w:val="o"/>
      <w:lvlJc w:val="left"/>
      <w:pPr>
        <w:ind w:left="5430" w:hanging="360"/>
      </w:pPr>
      <w:rPr>
        <w:rFonts w:ascii="Courier New" w:hAnsi="Courier New" w:cs="Courier New" w:hint="default"/>
      </w:rPr>
    </w:lvl>
    <w:lvl w:ilvl="8" w:tplc="04100005" w:tentative="1">
      <w:start w:val="1"/>
      <w:numFmt w:val="bullet"/>
      <w:lvlText w:val=""/>
      <w:lvlJc w:val="left"/>
      <w:pPr>
        <w:ind w:left="6150" w:hanging="360"/>
      </w:pPr>
      <w:rPr>
        <w:rFonts w:ascii="Wingdings" w:hAnsi="Wingdings" w:hint="default"/>
      </w:rPr>
    </w:lvl>
  </w:abstractNum>
  <w:abstractNum w:abstractNumId="24">
    <w:nsid w:val="6161152F"/>
    <w:multiLevelType w:val="hybridMultilevel"/>
    <w:tmpl w:val="B3BA702C"/>
    <w:lvl w:ilvl="0" w:tplc="BDC81B40">
      <w:start w:val="1"/>
      <w:numFmt w:val="decimal"/>
      <w:lvlText w:val="%1."/>
      <w:lvlJc w:val="left"/>
      <w:pPr>
        <w:ind w:left="108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5">
    <w:nsid w:val="681D0070"/>
    <w:multiLevelType w:val="hybridMultilevel"/>
    <w:tmpl w:val="D2163DB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nsid w:val="68845563"/>
    <w:multiLevelType w:val="hybridMultilevel"/>
    <w:tmpl w:val="EA545382"/>
    <w:lvl w:ilvl="0" w:tplc="6FE4E286">
      <w:start w:val="15"/>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90A7FEB"/>
    <w:multiLevelType w:val="hybridMultilevel"/>
    <w:tmpl w:val="6CA0D00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nsid w:val="692D220D"/>
    <w:multiLevelType w:val="hybridMultilevel"/>
    <w:tmpl w:val="01D497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C815B78"/>
    <w:multiLevelType w:val="hybridMultilevel"/>
    <w:tmpl w:val="700E4DCA"/>
    <w:lvl w:ilvl="0" w:tplc="ED6ABA0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F3335C1"/>
    <w:multiLevelType w:val="hybridMultilevel"/>
    <w:tmpl w:val="5FD84DA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5173BDA"/>
    <w:multiLevelType w:val="hybridMultilevel"/>
    <w:tmpl w:val="D5222AF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nsid w:val="768E6A24"/>
    <w:multiLevelType w:val="hybridMultilevel"/>
    <w:tmpl w:val="71E27D04"/>
    <w:lvl w:ilvl="0" w:tplc="68FA9B66">
      <w:start w:val="1"/>
      <w:numFmt w:val="decimal"/>
      <w:lvlText w:val="%1)"/>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0A8690">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AE91D8">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9E327E">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F65D20">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6888E">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48A3AC">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29D58">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881F88">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EEB4F2A"/>
    <w:multiLevelType w:val="hybridMultilevel"/>
    <w:tmpl w:val="C024CF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8"/>
  </w:num>
  <w:num w:numId="2">
    <w:abstractNumId w:val="29"/>
  </w:num>
  <w:num w:numId="3">
    <w:abstractNumId w:val="2"/>
  </w:num>
  <w:num w:numId="4">
    <w:abstractNumId w:val="8"/>
  </w:num>
  <w:num w:numId="5">
    <w:abstractNumId w:val="23"/>
  </w:num>
  <w:num w:numId="6">
    <w:abstractNumId w:val="0"/>
    <w:lvlOverride w:ilvl="0">
      <w:lvl w:ilvl="0">
        <w:numFmt w:val="bullet"/>
        <w:lvlText w:val=""/>
        <w:legacy w:legacy="1" w:legacySpace="0" w:legacyIndent="0"/>
        <w:lvlJc w:val="left"/>
        <w:rPr>
          <w:rFonts w:ascii="Symbol" w:hAnsi="Symbol" w:hint="default"/>
        </w:rPr>
      </w:lvl>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30"/>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1"/>
  </w:num>
  <w:num w:numId="13">
    <w:abstractNumId w:val="33"/>
  </w:num>
  <w:num w:numId="14">
    <w:abstractNumId w:val="22"/>
  </w:num>
  <w:num w:numId="15">
    <w:abstractNumId w:val="21"/>
  </w:num>
  <w:num w:numId="16">
    <w:abstractNumId w:val="9"/>
  </w:num>
  <w:num w:numId="17">
    <w:abstractNumId w:val="13"/>
  </w:num>
  <w:num w:numId="18">
    <w:abstractNumId w:val="25"/>
  </w:num>
  <w:num w:numId="19">
    <w:abstractNumId w:val="1"/>
  </w:num>
  <w:num w:numId="20">
    <w:abstractNumId w:val="27"/>
  </w:num>
  <w:num w:numId="21">
    <w:abstractNumId w:val="31"/>
  </w:num>
  <w:num w:numId="22">
    <w:abstractNumId w:val="10"/>
  </w:num>
  <w:num w:numId="23">
    <w:abstractNumId w:val="12"/>
  </w:num>
  <w:num w:numId="24">
    <w:abstractNumId w:val="19"/>
  </w:num>
  <w:num w:numId="25">
    <w:abstractNumId w:val="7"/>
  </w:num>
  <w:num w:numId="26">
    <w:abstractNumId w:val="17"/>
  </w:num>
  <w:num w:numId="27">
    <w:abstractNumId w:val="5"/>
  </w:num>
  <w:num w:numId="28">
    <w:abstractNumId w:val="14"/>
  </w:num>
  <w:num w:numId="29">
    <w:abstractNumId w:val="4"/>
  </w:num>
  <w:num w:numId="30">
    <w:abstractNumId w:val="3"/>
  </w:num>
  <w:num w:numId="31">
    <w:abstractNumId w:val="15"/>
  </w:num>
  <w:num w:numId="32">
    <w:abstractNumId w:val="20"/>
  </w:num>
  <w:num w:numId="33">
    <w:abstractNumId w:val="6"/>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444708"/>
    <w:rsid w:val="00001EF1"/>
    <w:rsid w:val="00071B9A"/>
    <w:rsid w:val="00071E75"/>
    <w:rsid w:val="0007445B"/>
    <w:rsid w:val="00075C0B"/>
    <w:rsid w:val="000955A7"/>
    <w:rsid w:val="000B2CF2"/>
    <w:rsid w:val="001314CD"/>
    <w:rsid w:val="00154D44"/>
    <w:rsid w:val="00192371"/>
    <w:rsid w:val="001A7036"/>
    <w:rsid w:val="001A78CE"/>
    <w:rsid w:val="001B093A"/>
    <w:rsid w:val="001B09CE"/>
    <w:rsid w:val="001B4666"/>
    <w:rsid w:val="001D3A27"/>
    <w:rsid w:val="001E4A2A"/>
    <w:rsid w:val="00202E25"/>
    <w:rsid w:val="002053A1"/>
    <w:rsid w:val="00234FE6"/>
    <w:rsid w:val="00240440"/>
    <w:rsid w:val="00250BFE"/>
    <w:rsid w:val="002564A2"/>
    <w:rsid w:val="00260A0A"/>
    <w:rsid w:val="0026509F"/>
    <w:rsid w:val="002774D1"/>
    <w:rsid w:val="002834E4"/>
    <w:rsid w:val="002846EA"/>
    <w:rsid w:val="00294C18"/>
    <w:rsid w:val="0029597A"/>
    <w:rsid w:val="002A3D0C"/>
    <w:rsid w:val="002B2ADF"/>
    <w:rsid w:val="002C279B"/>
    <w:rsid w:val="002F0974"/>
    <w:rsid w:val="003010CE"/>
    <w:rsid w:val="00302668"/>
    <w:rsid w:val="003221D9"/>
    <w:rsid w:val="00350B19"/>
    <w:rsid w:val="00380BA5"/>
    <w:rsid w:val="00383CE5"/>
    <w:rsid w:val="00394535"/>
    <w:rsid w:val="003A3E0F"/>
    <w:rsid w:val="003B5014"/>
    <w:rsid w:val="003B6526"/>
    <w:rsid w:val="003C3531"/>
    <w:rsid w:val="003C46B9"/>
    <w:rsid w:val="003C645A"/>
    <w:rsid w:val="003D4136"/>
    <w:rsid w:val="003E01F5"/>
    <w:rsid w:val="003E5B0C"/>
    <w:rsid w:val="003E7EC0"/>
    <w:rsid w:val="003F2CD6"/>
    <w:rsid w:val="004123E8"/>
    <w:rsid w:val="004342DC"/>
    <w:rsid w:val="00444708"/>
    <w:rsid w:val="0044660F"/>
    <w:rsid w:val="00456728"/>
    <w:rsid w:val="004672CC"/>
    <w:rsid w:val="00471033"/>
    <w:rsid w:val="00480EFB"/>
    <w:rsid w:val="00484AC2"/>
    <w:rsid w:val="00486C71"/>
    <w:rsid w:val="004C2258"/>
    <w:rsid w:val="004D32B8"/>
    <w:rsid w:val="00501425"/>
    <w:rsid w:val="00505920"/>
    <w:rsid w:val="00506D34"/>
    <w:rsid w:val="0052489F"/>
    <w:rsid w:val="00542F3B"/>
    <w:rsid w:val="005C4F5B"/>
    <w:rsid w:val="005D656B"/>
    <w:rsid w:val="005E2DE2"/>
    <w:rsid w:val="005F07AB"/>
    <w:rsid w:val="005F4862"/>
    <w:rsid w:val="005F49D0"/>
    <w:rsid w:val="00632DEC"/>
    <w:rsid w:val="00633F2E"/>
    <w:rsid w:val="00640F5D"/>
    <w:rsid w:val="00657E15"/>
    <w:rsid w:val="00667F86"/>
    <w:rsid w:val="0068102E"/>
    <w:rsid w:val="006830F0"/>
    <w:rsid w:val="006F438E"/>
    <w:rsid w:val="006F48CB"/>
    <w:rsid w:val="00736FF5"/>
    <w:rsid w:val="00761741"/>
    <w:rsid w:val="007932ED"/>
    <w:rsid w:val="007A04B0"/>
    <w:rsid w:val="007A5749"/>
    <w:rsid w:val="007E24D1"/>
    <w:rsid w:val="007E514E"/>
    <w:rsid w:val="007F0186"/>
    <w:rsid w:val="007F4C93"/>
    <w:rsid w:val="007F4EDD"/>
    <w:rsid w:val="008107FB"/>
    <w:rsid w:val="00840225"/>
    <w:rsid w:val="00843DB0"/>
    <w:rsid w:val="00884B1C"/>
    <w:rsid w:val="00886EB9"/>
    <w:rsid w:val="008A05A4"/>
    <w:rsid w:val="008A73D5"/>
    <w:rsid w:val="008B7353"/>
    <w:rsid w:val="008E32F1"/>
    <w:rsid w:val="00903DE8"/>
    <w:rsid w:val="00905F08"/>
    <w:rsid w:val="00914957"/>
    <w:rsid w:val="009149BA"/>
    <w:rsid w:val="009334D9"/>
    <w:rsid w:val="00937BF3"/>
    <w:rsid w:val="00940566"/>
    <w:rsid w:val="00950ADD"/>
    <w:rsid w:val="00952A81"/>
    <w:rsid w:val="00966278"/>
    <w:rsid w:val="009875C5"/>
    <w:rsid w:val="009D43F4"/>
    <w:rsid w:val="009F3E5C"/>
    <w:rsid w:val="00A02465"/>
    <w:rsid w:val="00A576FB"/>
    <w:rsid w:val="00A84182"/>
    <w:rsid w:val="00A92B06"/>
    <w:rsid w:val="00AB138A"/>
    <w:rsid w:val="00AD68DA"/>
    <w:rsid w:val="00AE3948"/>
    <w:rsid w:val="00AE4916"/>
    <w:rsid w:val="00AF4DD5"/>
    <w:rsid w:val="00B326B6"/>
    <w:rsid w:val="00B4296C"/>
    <w:rsid w:val="00B4768C"/>
    <w:rsid w:val="00B5152C"/>
    <w:rsid w:val="00B6090B"/>
    <w:rsid w:val="00B722C9"/>
    <w:rsid w:val="00B94ED2"/>
    <w:rsid w:val="00BB752D"/>
    <w:rsid w:val="00BC030E"/>
    <w:rsid w:val="00BD6A85"/>
    <w:rsid w:val="00BD71E3"/>
    <w:rsid w:val="00BE338D"/>
    <w:rsid w:val="00BF7CE7"/>
    <w:rsid w:val="00C032C1"/>
    <w:rsid w:val="00C2103E"/>
    <w:rsid w:val="00C24F8F"/>
    <w:rsid w:val="00C3007B"/>
    <w:rsid w:val="00C377A0"/>
    <w:rsid w:val="00C4307E"/>
    <w:rsid w:val="00C52D15"/>
    <w:rsid w:val="00C6153D"/>
    <w:rsid w:val="00C617A3"/>
    <w:rsid w:val="00CA2BF1"/>
    <w:rsid w:val="00CA32FD"/>
    <w:rsid w:val="00CA74E7"/>
    <w:rsid w:val="00CD58BA"/>
    <w:rsid w:val="00CD6B29"/>
    <w:rsid w:val="00CE1781"/>
    <w:rsid w:val="00D13377"/>
    <w:rsid w:val="00D16894"/>
    <w:rsid w:val="00D708C5"/>
    <w:rsid w:val="00D75780"/>
    <w:rsid w:val="00D94C98"/>
    <w:rsid w:val="00DA0AB5"/>
    <w:rsid w:val="00DF35BA"/>
    <w:rsid w:val="00DF5E00"/>
    <w:rsid w:val="00E0541C"/>
    <w:rsid w:val="00E25A6F"/>
    <w:rsid w:val="00E31117"/>
    <w:rsid w:val="00E31706"/>
    <w:rsid w:val="00E44E90"/>
    <w:rsid w:val="00E626F8"/>
    <w:rsid w:val="00E9036E"/>
    <w:rsid w:val="00E97BC2"/>
    <w:rsid w:val="00EB0F32"/>
    <w:rsid w:val="00EB1594"/>
    <w:rsid w:val="00EB7DE4"/>
    <w:rsid w:val="00EC4859"/>
    <w:rsid w:val="00EC77FB"/>
    <w:rsid w:val="00EE7FA3"/>
    <w:rsid w:val="00EF5E96"/>
    <w:rsid w:val="00EF74D6"/>
    <w:rsid w:val="00EF759C"/>
    <w:rsid w:val="00F15E76"/>
    <w:rsid w:val="00F378EC"/>
    <w:rsid w:val="00F45582"/>
    <w:rsid w:val="00F5163B"/>
    <w:rsid w:val="00F5308E"/>
    <w:rsid w:val="00F609CE"/>
    <w:rsid w:val="00F722F5"/>
    <w:rsid w:val="00FA40FB"/>
    <w:rsid w:val="00FB7753"/>
    <w:rsid w:val="00FD43EE"/>
    <w:rsid w:val="00FD52FB"/>
    <w:rsid w:val="00FE653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2CF2"/>
    <w:rPr>
      <w:sz w:val="24"/>
    </w:rPr>
  </w:style>
  <w:style w:type="paragraph" w:styleId="Titolo1">
    <w:name w:val="heading 1"/>
    <w:basedOn w:val="Normale"/>
    <w:next w:val="Normale"/>
    <w:qFormat/>
    <w:rsid w:val="000B2CF2"/>
    <w:pPr>
      <w:keepNext/>
      <w:jc w:val="center"/>
      <w:outlineLvl w:val="0"/>
    </w:pPr>
    <w:rPr>
      <w:b/>
      <w:sz w:val="56"/>
    </w:rPr>
  </w:style>
  <w:style w:type="paragraph" w:styleId="Titolo2">
    <w:name w:val="heading 2"/>
    <w:basedOn w:val="Normale"/>
    <w:next w:val="Normale"/>
    <w:qFormat/>
    <w:rsid w:val="000B2CF2"/>
    <w:pPr>
      <w:keepNext/>
      <w:jc w:val="center"/>
      <w:outlineLvl w:val="1"/>
    </w:pPr>
    <w:rPr>
      <w:sz w:val="28"/>
    </w:rPr>
  </w:style>
  <w:style w:type="paragraph" w:styleId="Titolo3">
    <w:name w:val="heading 3"/>
    <w:basedOn w:val="Normale"/>
    <w:next w:val="Normale"/>
    <w:qFormat/>
    <w:rsid w:val="000B2CF2"/>
    <w:pPr>
      <w:keepNext/>
      <w:tabs>
        <w:tab w:val="right" w:pos="9498"/>
      </w:tabs>
      <w:jc w:val="center"/>
      <w:outlineLvl w:val="2"/>
    </w:pPr>
    <w:rPr>
      <w:b/>
    </w:rPr>
  </w:style>
  <w:style w:type="paragraph" w:styleId="Titolo4">
    <w:name w:val="heading 4"/>
    <w:basedOn w:val="Normale"/>
    <w:next w:val="Normale"/>
    <w:qFormat/>
    <w:rsid w:val="000B2CF2"/>
    <w:pPr>
      <w:keepNext/>
      <w:tabs>
        <w:tab w:val="left" w:pos="0"/>
      </w:tabs>
      <w:spacing w:line="360" w:lineRule="auto"/>
      <w:jc w:val="center"/>
      <w:outlineLvl w:val="3"/>
    </w:pPr>
    <w:rPr>
      <w:b/>
      <w:bCs/>
      <w:sz w:val="28"/>
    </w:rPr>
  </w:style>
  <w:style w:type="paragraph" w:styleId="Titolo5">
    <w:name w:val="heading 5"/>
    <w:basedOn w:val="Normale"/>
    <w:next w:val="Normale"/>
    <w:qFormat/>
    <w:rsid w:val="000B2CF2"/>
    <w:pPr>
      <w:keepNext/>
      <w:ind w:left="3540" w:firstLine="708"/>
      <w:jc w:val="both"/>
      <w:outlineLvl w:val="4"/>
    </w:pPr>
    <w:rPr>
      <w:b/>
      <w:bCs/>
    </w:rPr>
  </w:style>
  <w:style w:type="paragraph" w:styleId="Titolo6">
    <w:name w:val="heading 6"/>
    <w:basedOn w:val="Normale"/>
    <w:next w:val="Normale"/>
    <w:link w:val="Titolo6Carattere"/>
    <w:uiPriority w:val="9"/>
    <w:semiHidden/>
    <w:unhideWhenUsed/>
    <w:qFormat/>
    <w:rsid w:val="00C3007B"/>
    <w:pPr>
      <w:keepNext/>
      <w:keepLines/>
      <w:spacing w:before="4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1">
    <w:name w:val="Corpo del testo1"/>
    <w:basedOn w:val="Normale"/>
    <w:semiHidden/>
    <w:rsid w:val="000B2CF2"/>
    <w:pPr>
      <w:spacing w:line="480" w:lineRule="auto"/>
      <w:jc w:val="both"/>
    </w:pPr>
  </w:style>
  <w:style w:type="paragraph" w:styleId="Intestazione">
    <w:name w:val="header"/>
    <w:basedOn w:val="Normale"/>
    <w:semiHidden/>
    <w:rsid w:val="000B2CF2"/>
    <w:pPr>
      <w:tabs>
        <w:tab w:val="center" w:pos="4819"/>
        <w:tab w:val="right" w:pos="9638"/>
      </w:tabs>
    </w:pPr>
  </w:style>
  <w:style w:type="paragraph" w:styleId="Pidipagina">
    <w:name w:val="footer"/>
    <w:basedOn w:val="Normale"/>
    <w:link w:val="PidipaginaCarattere"/>
    <w:uiPriority w:val="99"/>
    <w:rsid w:val="000B2CF2"/>
    <w:pPr>
      <w:tabs>
        <w:tab w:val="center" w:pos="4819"/>
        <w:tab w:val="right" w:pos="9638"/>
      </w:tabs>
    </w:pPr>
  </w:style>
  <w:style w:type="paragraph" w:styleId="Testofumetto">
    <w:name w:val="Balloon Text"/>
    <w:basedOn w:val="Normale"/>
    <w:semiHidden/>
    <w:rsid w:val="000B2CF2"/>
    <w:rPr>
      <w:rFonts w:ascii="Tahoma" w:hAnsi="Tahoma" w:cs="Tahoma"/>
      <w:sz w:val="16"/>
      <w:szCs w:val="16"/>
    </w:rPr>
  </w:style>
  <w:style w:type="character" w:styleId="Collegamentoipertestuale">
    <w:name w:val="Hyperlink"/>
    <w:basedOn w:val="Carpredefinitoparagrafo"/>
    <w:semiHidden/>
    <w:rsid w:val="000B2CF2"/>
    <w:rPr>
      <w:color w:val="0000FF"/>
      <w:u w:val="single"/>
    </w:rPr>
  </w:style>
  <w:style w:type="paragraph" w:styleId="Rientrocorpodeltesto">
    <w:name w:val="Body Text Indent"/>
    <w:basedOn w:val="Normale"/>
    <w:semiHidden/>
    <w:rsid w:val="000B2CF2"/>
    <w:pPr>
      <w:spacing w:line="360" w:lineRule="auto"/>
      <w:ind w:firstLine="708"/>
      <w:jc w:val="both"/>
    </w:pPr>
  </w:style>
  <w:style w:type="paragraph" w:styleId="Rientrocorpodeltesto2">
    <w:name w:val="Body Text Indent 2"/>
    <w:basedOn w:val="Normale"/>
    <w:link w:val="Rientrocorpodeltesto2Carattere"/>
    <w:uiPriority w:val="99"/>
    <w:unhideWhenUsed/>
    <w:rsid w:val="002053A1"/>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2053A1"/>
    <w:rPr>
      <w:sz w:val="24"/>
    </w:rPr>
  </w:style>
  <w:style w:type="paragraph" w:styleId="Paragrafoelenco">
    <w:name w:val="List Paragraph"/>
    <w:basedOn w:val="Normale"/>
    <w:uiPriority w:val="34"/>
    <w:qFormat/>
    <w:rsid w:val="008A05A4"/>
    <w:pPr>
      <w:spacing w:after="200" w:line="276" w:lineRule="auto"/>
      <w:ind w:left="720"/>
      <w:contextualSpacing/>
    </w:pPr>
    <w:rPr>
      <w:rFonts w:ascii="Calibri" w:eastAsia="Calibri" w:hAnsi="Calibri"/>
      <w:sz w:val="22"/>
      <w:szCs w:val="22"/>
      <w:lang w:eastAsia="en-US"/>
    </w:rPr>
  </w:style>
  <w:style w:type="paragraph" w:styleId="Nessunaspaziatura">
    <w:name w:val="No Spacing"/>
    <w:uiPriority w:val="1"/>
    <w:qFormat/>
    <w:rsid w:val="008A05A4"/>
    <w:rPr>
      <w:rFonts w:ascii="Calibri" w:eastAsia="Calibri" w:hAnsi="Calibri"/>
      <w:sz w:val="22"/>
      <w:szCs w:val="22"/>
      <w:lang w:eastAsia="en-US"/>
    </w:rPr>
  </w:style>
  <w:style w:type="paragraph" w:styleId="Corpodeltesto2">
    <w:name w:val="Body Text 2"/>
    <w:basedOn w:val="Normale"/>
    <w:link w:val="Corpodeltesto2Carattere"/>
    <w:uiPriority w:val="99"/>
    <w:semiHidden/>
    <w:unhideWhenUsed/>
    <w:rsid w:val="00BD6A85"/>
    <w:pPr>
      <w:spacing w:after="120" w:line="480" w:lineRule="auto"/>
    </w:pPr>
  </w:style>
  <w:style w:type="character" w:customStyle="1" w:styleId="Corpodeltesto2Carattere">
    <w:name w:val="Corpo del testo 2 Carattere"/>
    <w:basedOn w:val="Carpredefinitoparagrafo"/>
    <w:link w:val="Corpodeltesto2"/>
    <w:uiPriority w:val="99"/>
    <w:semiHidden/>
    <w:rsid w:val="00BD6A85"/>
    <w:rPr>
      <w:sz w:val="24"/>
    </w:rPr>
  </w:style>
  <w:style w:type="paragraph" w:styleId="Corpodeltesto3">
    <w:name w:val="Body Text 3"/>
    <w:basedOn w:val="Normale"/>
    <w:link w:val="Corpodeltesto3Carattere"/>
    <w:uiPriority w:val="99"/>
    <w:semiHidden/>
    <w:unhideWhenUsed/>
    <w:rsid w:val="00BD6A8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BD6A85"/>
    <w:rPr>
      <w:sz w:val="16"/>
      <w:szCs w:val="16"/>
    </w:rPr>
  </w:style>
  <w:style w:type="paragraph" w:styleId="Testonotaapidipagina">
    <w:name w:val="footnote text"/>
    <w:basedOn w:val="Normale"/>
    <w:link w:val="TestonotaapidipaginaCarattere"/>
    <w:semiHidden/>
    <w:unhideWhenUsed/>
    <w:rsid w:val="00BD6A85"/>
    <w:rPr>
      <w:rFonts w:ascii="Arial" w:hAnsi="Arial" w:cs="Arial"/>
      <w:sz w:val="20"/>
    </w:rPr>
  </w:style>
  <w:style w:type="character" w:customStyle="1" w:styleId="TestonotaapidipaginaCarattere">
    <w:name w:val="Testo nota a piè di pagina Carattere"/>
    <w:basedOn w:val="Carpredefinitoparagrafo"/>
    <w:link w:val="Testonotaapidipagina"/>
    <w:semiHidden/>
    <w:rsid w:val="00BD6A85"/>
    <w:rPr>
      <w:rFonts w:ascii="Arial" w:hAnsi="Arial" w:cs="Arial"/>
    </w:rPr>
  </w:style>
  <w:style w:type="character" w:styleId="Rimandonotaapidipagina">
    <w:name w:val="footnote reference"/>
    <w:basedOn w:val="Carpredefinitoparagrafo"/>
    <w:semiHidden/>
    <w:unhideWhenUsed/>
    <w:rsid w:val="00BD6A85"/>
    <w:rPr>
      <w:vertAlign w:val="superscript"/>
    </w:rPr>
  </w:style>
  <w:style w:type="character" w:customStyle="1" w:styleId="Bodytext1">
    <w:name w:val="Body text|1_"/>
    <w:basedOn w:val="Carpredefinitoparagrafo"/>
    <w:link w:val="Bodytext10"/>
    <w:rsid w:val="00260A0A"/>
    <w:rPr>
      <w:rFonts w:ascii="Arial" w:eastAsia="Arial" w:hAnsi="Arial" w:cs="Arial"/>
      <w:shd w:val="clear" w:color="auto" w:fill="FFFFFF"/>
    </w:rPr>
  </w:style>
  <w:style w:type="paragraph" w:customStyle="1" w:styleId="Bodytext10">
    <w:name w:val="Body text|1"/>
    <w:basedOn w:val="Normale"/>
    <w:link w:val="Bodytext1"/>
    <w:rsid w:val="00260A0A"/>
    <w:pPr>
      <w:widowControl w:val="0"/>
      <w:shd w:val="clear" w:color="auto" w:fill="FFFFFF"/>
      <w:spacing w:after="240" w:line="288" w:lineRule="auto"/>
    </w:pPr>
    <w:rPr>
      <w:rFonts w:ascii="Arial" w:eastAsia="Arial" w:hAnsi="Arial" w:cs="Arial"/>
      <w:sz w:val="20"/>
    </w:rPr>
  </w:style>
  <w:style w:type="table" w:styleId="Grigliatabella">
    <w:name w:val="Table Grid"/>
    <w:basedOn w:val="Tabellanormale"/>
    <w:uiPriority w:val="59"/>
    <w:unhideWhenUsed/>
    <w:rsid w:val="00260A0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dipaginaCarattere">
    <w:name w:val="Piè di pagina Carattere"/>
    <w:basedOn w:val="Carpredefinitoparagrafo"/>
    <w:link w:val="Pidipagina"/>
    <w:uiPriority w:val="99"/>
    <w:rsid w:val="00CA74E7"/>
    <w:rPr>
      <w:sz w:val="24"/>
    </w:rPr>
  </w:style>
  <w:style w:type="character" w:customStyle="1" w:styleId="Titolo6Carattere">
    <w:name w:val="Titolo 6 Carattere"/>
    <w:basedOn w:val="Carpredefinitoparagrafo"/>
    <w:link w:val="Titolo6"/>
    <w:uiPriority w:val="9"/>
    <w:semiHidden/>
    <w:rsid w:val="00C3007B"/>
    <w:rPr>
      <w:rFonts w:asciiTheme="majorHAnsi" w:eastAsiaTheme="majorEastAsia" w:hAnsiTheme="majorHAnsi" w:cstheme="majorBidi"/>
      <w:color w:val="1F3763" w:themeColor="accent1" w:themeShade="7F"/>
      <w:sz w:val="24"/>
    </w:rPr>
  </w:style>
  <w:style w:type="paragraph" w:styleId="NormaleWeb">
    <w:name w:val="Normal (Web)"/>
    <w:basedOn w:val="Normale"/>
    <w:uiPriority w:val="99"/>
    <w:unhideWhenUsed/>
    <w:rsid w:val="008B7353"/>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8610286">
      <w:bodyDiv w:val="1"/>
      <w:marLeft w:val="0"/>
      <w:marRight w:val="0"/>
      <w:marTop w:val="0"/>
      <w:marBottom w:val="0"/>
      <w:divBdr>
        <w:top w:val="none" w:sz="0" w:space="0" w:color="auto"/>
        <w:left w:val="none" w:sz="0" w:space="0" w:color="auto"/>
        <w:bottom w:val="none" w:sz="0" w:space="0" w:color="auto"/>
        <w:right w:val="none" w:sz="0" w:space="0" w:color="auto"/>
      </w:divBdr>
      <w:divsChild>
        <w:div w:id="1208026366">
          <w:marLeft w:val="0"/>
          <w:marRight w:val="0"/>
          <w:marTop w:val="0"/>
          <w:marBottom w:val="0"/>
          <w:divBdr>
            <w:top w:val="none" w:sz="0" w:space="0" w:color="auto"/>
            <w:left w:val="none" w:sz="0" w:space="0" w:color="auto"/>
            <w:bottom w:val="none" w:sz="0" w:space="0" w:color="auto"/>
            <w:right w:val="none" w:sz="0" w:space="0" w:color="auto"/>
          </w:divBdr>
          <w:divsChild>
            <w:div w:id="468788522">
              <w:marLeft w:val="0"/>
              <w:marRight w:val="0"/>
              <w:marTop w:val="0"/>
              <w:marBottom w:val="0"/>
              <w:divBdr>
                <w:top w:val="none" w:sz="0" w:space="0" w:color="auto"/>
                <w:left w:val="none" w:sz="0" w:space="0" w:color="auto"/>
                <w:bottom w:val="none" w:sz="0" w:space="0" w:color="auto"/>
                <w:right w:val="none" w:sz="0" w:space="0" w:color="auto"/>
              </w:divBdr>
              <w:divsChild>
                <w:div w:id="90041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648959">
      <w:bodyDiv w:val="1"/>
      <w:marLeft w:val="0"/>
      <w:marRight w:val="0"/>
      <w:marTop w:val="0"/>
      <w:marBottom w:val="0"/>
      <w:divBdr>
        <w:top w:val="none" w:sz="0" w:space="0" w:color="auto"/>
        <w:left w:val="none" w:sz="0" w:space="0" w:color="auto"/>
        <w:bottom w:val="none" w:sz="0" w:space="0" w:color="auto"/>
        <w:right w:val="none" w:sz="0" w:space="0" w:color="auto"/>
      </w:divBdr>
      <w:divsChild>
        <w:div w:id="1664625944">
          <w:marLeft w:val="0"/>
          <w:marRight w:val="0"/>
          <w:marTop w:val="0"/>
          <w:marBottom w:val="0"/>
          <w:divBdr>
            <w:top w:val="none" w:sz="0" w:space="0" w:color="auto"/>
            <w:left w:val="none" w:sz="0" w:space="0" w:color="auto"/>
            <w:bottom w:val="none" w:sz="0" w:space="0" w:color="auto"/>
            <w:right w:val="none" w:sz="0" w:space="0" w:color="auto"/>
          </w:divBdr>
          <w:divsChild>
            <w:div w:id="2058167471">
              <w:marLeft w:val="0"/>
              <w:marRight w:val="0"/>
              <w:marTop w:val="0"/>
              <w:marBottom w:val="0"/>
              <w:divBdr>
                <w:top w:val="none" w:sz="0" w:space="0" w:color="auto"/>
                <w:left w:val="none" w:sz="0" w:space="0" w:color="auto"/>
                <w:bottom w:val="none" w:sz="0" w:space="0" w:color="auto"/>
                <w:right w:val="none" w:sz="0" w:space="0" w:color="auto"/>
              </w:divBdr>
              <w:divsChild>
                <w:div w:id="81737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451067">
      <w:bodyDiv w:val="1"/>
      <w:marLeft w:val="0"/>
      <w:marRight w:val="0"/>
      <w:marTop w:val="0"/>
      <w:marBottom w:val="0"/>
      <w:divBdr>
        <w:top w:val="none" w:sz="0" w:space="0" w:color="auto"/>
        <w:left w:val="none" w:sz="0" w:space="0" w:color="auto"/>
        <w:bottom w:val="none" w:sz="0" w:space="0" w:color="auto"/>
        <w:right w:val="none" w:sz="0" w:space="0" w:color="auto"/>
      </w:divBdr>
    </w:div>
    <w:div w:id="634717334">
      <w:bodyDiv w:val="1"/>
      <w:marLeft w:val="0"/>
      <w:marRight w:val="0"/>
      <w:marTop w:val="0"/>
      <w:marBottom w:val="0"/>
      <w:divBdr>
        <w:top w:val="none" w:sz="0" w:space="0" w:color="auto"/>
        <w:left w:val="none" w:sz="0" w:space="0" w:color="auto"/>
        <w:bottom w:val="none" w:sz="0" w:space="0" w:color="auto"/>
        <w:right w:val="none" w:sz="0" w:space="0" w:color="auto"/>
      </w:divBdr>
    </w:div>
    <w:div w:id="681590796">
      <w:bodyDiv w:val="1"/>
      <w:marLeft w:val="0"/>
      <w:marRight w:val="0"/>
      <w:marTop w:val="0"/>
      <w:marBottom w:val="0"/>
      <w:divBdr>
        <w:top w:val="none" w:sz="0" w:space="0" w:color="auto"/>
        <w:left w:val="none" w:sz="0" w:space="0" w:color="auto"/>
        <w:bottom w:val="none" w:sz="0" w:space="0" w:color="auto"/>
        <w:right w:val="none" w:sz="0" w:space="0" w:color="auto"/>
      </w:divBdr>
    </w:div>
    <w:div w:id="848375225">
      <w:bodyDiv w:val="1"/>
      <w:marLeft w:val="0"/>
      <w:marRight w:val="0"/>
      <w:marTop w:val="0"/>
      <w:marBottom w:val="0"/>
      <w:divBdr>
        <w:top w:val="none" w:sz="0" w:space="0" w:color="auto"/>
        <w:left w:val="none" w:sz="0" w:space="0" w:color="auto"/>
        <w:bottom w:val="none" w:sz="0" w:space="0" w:color="auto"/>
        <w:right w:val="none" w:sz="0" w:space="0" w:color="auto"/>
      </w:divBdr>
    </w:div>
    <w:div w:id="882402336">
      <w:bodyDiv w:val="1"/>
      <w:marLeft w:val="0"/>
      <w:marRight w:val="0"/>
      <w:marTop w:val="0"/>
      <w:marBottom w:val="0"/>
      <w:divBdr>
        <w:top w:val="none" w:sz="0" w:space="0" w:color="auto"/>
        <w:left w:val="none" w:sz="0" w:space="0" w:color="auto"/>
        <w:bottom w:val="none" w:sz="0" w:space="0" w:color="auto"/>
        <w:right w:val="none" w:sz="0" w:space="0" w:color="auto"/>
      </w:divBdr>
      <w:divsChild>
        <w:div w:id="1939603551">
          <w:marLeft w:val="0"/>
          <w:marRight w:val="0"/>
          <w:marTop w:val="0"/>
          <w:marBottom w:val="0"/>
          <w:divBdr>
            <w:top w:val="none" w:sz="0" w:space="0" w:color="auto"/>
            <w:left w:val="none" w:sz="0" w:space="0" w:color="auto"/>
            <w:bottom w:val="none" w:sz="0" w:space="0" w:color="auto"/>
            <w:right w:val="none" w:sz="0" w:space="0" w:color="auto"/>
          </w:divBdr>
          <w:divsChild>
            <w:div w:id="1530800377">
              <w:marLeft w:val="0"/>
              <w:marRight w:val="0"/>
              <w:marTop w:val="0"/>
              <w:marBottom w:val="0"/>
              <w:divBdr>
                <w:top w:val="none" w:sz="0" w:space="0" w:color="auto"/>
                <w:left w:val="none" w:sz="0" w:space="0" w:color="auto"/>
                <w:bottom w:val="none" w:sz="0" w:space="0" w:color="auto"/>
                <w:right w:val="none" w:sz="0" w:space="0" w:color="auto"/>
              </w:divBdr>
              <w:divsChild>
                <w:div w:id="169976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05324">
      <w:bodyDiv w:val="1"/>
      <w:marLeft w:val="0"/>
      <w:marRight w:val="0"/>
      <w:marTop w:val="0"/>
      <w:marBottom w:val="0"/>
      <w:divBdr>
        <w:top w:val="none" w:sz="0" w:space="0" w:color="auto"/>
        <w:left w:val="none" w:sz="0" w:space="0" w:color="auto"/>
        <w:bottom w:val="none" w:sz="0" w:space="0" w:color="auto"/>
        <w:right w:val="none" w:sz="0" w:space="0" w:color="auto"/>
      </w:divBdr>
      <w:divsChild>
        <w:div w:id="341317962">
          <w:marLeft w:val="0"/>
          <w:marRight w:val="0"/>
          <w:marTop w:val="0"/>
          <w:marBottom w:val="0"/>
          <w:divBdr>
            <w:top w:val="none" w:sz="0" w:space="0" w:color="auto"/>
            <w:left w:val="none" w:sz="0" w:space="0" w:color="auto"/>
            <w:bottom w:val="none" w:sz="0" w:space="0" w:color="auto"/>
            <w:right w:val="none" w:sz="0" w:space="0" w:color="auto"/>
          </w:divBdr>
          <w:divsChild>
            <w:div w:id="895241939">
              <w:marLeft w:val="0"/>
              <w:marRight w:val="0"/>
              <w:marTop w:val="0"/>
              <w:marBottom w:val="0"/>
              <w:divBdr>
                <w:top w:val="none" w:sz="0" w:space="0" w:color="auto"/>
                <w:left w:val="none" w:sz="0" w:space="0" w:color="auto"/>
                <w:bottom w:val="none" w:sz="0" w:space="0" w:color="auto"/>
                <w:right w:val="none" w:sz="0" w:space="0" w:color="auto"/>
              </w:divBdr>
              <w:divsChild>
                <w:div w:id="144712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03170">
      <w:bodyDiv w:val="1"/>
      <w:marLeft w:val="0"/>
      <w:marRight w:val="0"/>
      <w:marTop w:val="0"/>
      <w:marBottom w:val="0"/>
      <w:divBdr>
        <w:top w:val="none" w:sz="0" w:space="0" w:color="auto"/>
        <w:left w:val="none" w:sz="0" w:space="0" w:color="auto"/>
        <w:bottom w:val="none" w:sz="0" w:space="0" w:color="auto"/>
        <w:right w:val="none" w:sz="0" w:space="0" w:color="auto"/>
      </w:divBdr>
    </w:div>
    <w:div w:id="1026559189">
      <w:bodyDiv w:val="1"/>
      <w:marLeft w:val="0"/>
      <w:marRight w:val="0"/>
      <w:marTop w:val="0"/>
      <w:marBottom w:val="0"/>
      <w:divBdr>
        <w:top w:val="none" w:sz="0" w:space="0" w:color="auto"/>
        <w:left w:val="none" w:sz="0" w:space="0" w:color="auto"/>
        <w:bottom w:val="none" w:sz="0" w:space="0" w:color="auto"/>
        <w:right w:val="none" w:sz="0" w:space="0" w:color="auto"/>
      </w:divBdr>
      <w:divsChild>
        <w:div w:id="1413694257">
          <w:marLeft w:val="0"/>
          <w:marRight w:val="0"/>
          <w:marTop w:val="0"/>
          <w:marBottom w:val="0"/>
          <w:divBdr>
            <w:top w:val="none" w:sz="0" w:space="0" w:color="auto"/>
            <w:left w:val="none" w:sz="0" w:space="0" w:color="auto"/>
            <w:bottom w:val="none" w:sz="0" w:space="0" w:color="auto"/>
            <w:right w:val="none" w:sz="0" w:space="0" w:color="auto"/>
          </w:divBdr>
          <w:divsChild>
            <w:div w:id="1765108125">
              <w:marLeft w:val="0"/>
              <w:marRight w:val="0"/>
              <w:marTop w:val="0"/>
              <w:marBottom w:val="0"/>
              <w:divBdr>
                <w:top w:val="none" w:sz="0" w:space="0" w:color="auto"/>
                <w:left w:val="none" w:sz="0" w:space="0" w:color="auto"/>
                <w:bottom w:val="none" w:sz="0" w:space="0" w:color="auto"/>
                <w:right w:val="none" w:sz="0" w:space="0" w:color="auto"/>
              </w:divBdr>
              <w:divsChild>
                <w:div w:id="181622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545968">
      <w:bodyDiv w:val="1"/>
      <w:marLeft w:val="0"/>
      <w:marRight w:val="0"/>
      <w:marTop w:val="0"/>
      <w:marBottom w:val="0"/>
      <w:divBdr>
        <w:top w:val="none" w:sz="0" w:space="0" w:color="auto"/>
        <w:left w:val="none" w:sz="0" w:space="0" w:color="auto"/>
        <w:bottom w:val="none" w:sz="0" w:space="0" w:color="auto"/>
        <w:right w:val="none" w:sz="0" w:space="0" w:color="auto"/>
      </w:divBdr>
      <w:divsChild>
        <w:div w:id="1194612354">
          <w:marLeft w:val="0"/>
          <w:marRight w:val="0"/>
          <w:marTop w:val="0"/>
          <w:marBottom w:val="0"/>
          <w:divBdr>
            <w:top w:val="none" w:sz="0" w:space="0" w:color="auto"/>
            <w:left w:val="none" w:sz="0" w:space="0" w:color="auto"/>
            <w:bottom w:val="none" w:sz="0" w:space="0" w:color="auto"/>
            <w:right w:val="none" w:sz="0" w:space="0" w:color="auto"/>
          </w:divBdr>
          <w:divsChild>
            <w:div w:id="2022202913">
              <w:marLeft w:val="0"/>
              <w:marRight w:val="0"/>
              <w:marTop w:val="0"/>
              <w:marBottom w:val="0"/>
              <w:divBdr>
                <w:top w:val="none" w:sz="0" w:space="0" w:color="auto"/>
                <w:left w:val="none" w:sz="0" w:space="0" w:color="auto"/>
                <w:bottom w:val="none" w:sz="0" w:space="0" w:color="auto"/>
                <w:right w:val="none" w:sz="0" w:space="0" w:color="auto"/>
              </w:divBdr>
              <w:divsChild>
                <w:div w:id="2823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76158">
      <w:bodyDiv w:val="1"/>
      <w:marLeft w:val="0"/>
      <w:marRight w:val="0"/>
      <w:marTop w:val="0"/>
      <w:marBottom w:val="0"/>
      <w:divBdr>
        <w:top w:val="none" w:sz="0" w:space="0" w:color="auto"/>
        <w:left w:val="none" w:sz="0" w:space="0" w:color="auto"/>
        <w:bottom w:val="none" w:sz="0" w:space="0" w:color="auto"/>
        <w:right w:val="none" w:sz="0" w:space="0" w:color="auto"/>
      </w:divBdr>
      <w:divsChild>
        <w:div w:id="1617060673">
          <w:marLeft w:val="0"/>
          <w:marRight w:val="0"/>
          <w:marTop w:val="0"/>
          <w:marBottom w:val="0"/>
          <w:divBdr>
            <w:top w:val="none" w:sz="0" w:space="0" w:color="auto"/>
            <w:left w:val="none" w:sz="0" w:space="0" w:color="auto"/>
            <w:bottom w:val="none" w:sz="0" w:space="0" w:color="auto"/>
            <w:right w:val="none" w:sz="0" w:space="0" w:color="auto"/>
          </w:divBdr>
          <w:divsChild>
            <w:div w:id="416437360">
              <w:marLeft w:val="0"/>
              <w:marRight w:val="0"/>
              <w:marTop w:val="0"/>
              <w:marBottom w:val="0"/>
              <w:divBdr>
                <w:top w:val="none" w:sz="0" w:space="0" w:color="auto"/>
                <w:left w:val="none" w:sz="0" w:space="0" w:color="auto"/>
                <w:bottom w:val="none" w:sz="0" w:space="0" w:color="auto"/>
                <w:right w:val="none" w:sz="0" w:space="0" w:color="auto"/>
              </w:divBdr>
              <w:divsChild>
                <w:div w:id="59587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1673</Words>
  <Characters>9538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COMUNE DI VERNOLE</dc:creator>
  <cp:lastModifiedBy>margaritoc</cp:lastModifiedBy>
  <cp:revision>5</cp:revision>
  <cp:lastPrinted>2018-07-13T09:35:00Z</cp:lastPrinted>
  <dcterms:created xsi:type="dcterms:W3CDTF">2025-01-25T11:35:00Z</dcterms:created>
  <dcterms:modified xsi:type="dcterms:W3CDTF">2025-01-25T11:36:00Z</dcterms:modified>
</cp:coreProperties>
</file>